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200D1" w14:textId="0714E0E9" w:rsidR="004D466D" w:rsidRDefault="00A73EFA" w:rsidP="00F63D90">
      <w:pPr>
        <w:jc w:val="center"/>
        <w:rPr>
          <w:rFonts w:ascii="Times New Roman" w:hAnsi="Times New Roman" w:cs="Times New Roman"/>
          <w:b/>
          <w:bCs/>
          <w:sz w:val="24"/>
          <w:szCs w:val="24"/>
        </w:rPr>
      </w:pPr>
      <w:r w:rsidRPr="00A40167">
        <w:rPr>
          <w:rFonts w:ascii="Times New Roman" w:hAnsi="Times New Roman" w:cs="Times New Roman"/>
          <w:b/>
          <w:bCs/>
          <w:sz w:val="24"/>
          <w:szCs w:val="24"/>
        </w:rPr>
        <w:t xml:space="preserve">                 </w:t>
      </w:r>
      <w:r w:rsidR="00D54B59" w:rsidRPr="000D345D">
        <w:rPr>
          <w:rFonts w:ascii="Times New Roman" w:hAnsi="Times New Roman" w:cs="Times New Roman"/>
          <w:b/>
          <w:bCs/>
          <w:sz w:val="24"/>
          <w:szCs w:val="24"/>
        </w:rPr>
        <w:t xml:space="preserve">INTERGOVERNMENTAL </w:t>
      </w:r>
      <w:r w:rsidR="002255FC" w:rsidRPr="00A40167">
        <w:rPr>
          <w:rFonts w:ascii="Times New Roman" w:hAnsi="Times New Roman" w:cs="Times New Roman"/>
          <w:b/>
          <w:bCs/>
          <w:sz w:val="24"/>
          <w:szCs w:val="24"/>
        </w:rPr>
        <w:t>AGREEMENT</w:t>
      </w:r>
    </w:p>
    <w:p w14:paraId="0AFFA666" w14:textId="658F13D5" w:rsidR="00F63D90" w:rsidRPr="00A40167" w:rsidRDefault="00F63D90" w:rsidP="00F63D90">
      <w:pPr>
        <w:jc w:val="center"/>
        <w:rPr>
          <w:rFonts w:ascii="Times New Roman" w:hAnsi="Times New Roman" w:cs="Times New Roman"/>
          <w:b/>
          <w:bCs/>
          <w:sz w:val="24"/>
          <w:szCs w:val="24"/>
        </w:rPr>
      </w:pPr>
    </w:p>
    <w:p w14:paraId="0C9F5E9D" w14:textId="792581A9" w:rsidR="00F63D90" w:rsidRPr="00A40167" w:rsidRDefault="00F63D90" w:rsidP="00F63D90">
      <w:pPr>
        <w:jc w:val="center"/>
        <w:rPr>
          <w:rFonts w:ascii="Times New Roman" w:hAnsi="Times New Roman" w:cs="Times New Roman"/>
          <w:b/>
          <w:bCs/>
          <w:sz w:val="24"/>
          <w:szCs w:val="24"/>
        </w:rPr>
      </w:pPr>
      <w:r w:rsidRPr="00A40167">
        <w:rPr>
          <w:rFonts w:ascii="Times New Roman" w:hAnsi="Times New Roman" w:cs="Times New Roman"/>
          <w:sz w:val="24"/>
          <w:szCs w:val="24"/>
        </w:rPr>
        <w:t>between</w:t>
      </w:r>
      <w:r w:rsidRPr="00A40167">
        <w:rPr>
          <w:rFonts w:ascii="Times New Roman" w:hAnsi="Times New Roman" w:cs="Times New Roman"/>
          <w:b/>
          <w:bCs/>
          <w:sz w:val="24"/>
          <w:szCs w:val="24"/>
        </w:rPr>
        <w:t xml:space="preserve"> </w:t>
      </w:r>
      <w:r w:rsidRPr="00A40167">
        <w:rPr>
          <w:rFonts w:ascii="Times New Roman" w:hAnsi="Times New Roman" w:cs="Times New Roman"/>
          <w:sz w:val="24"/>
          <w:szCs w:val="24"/>
        </w:rPr>
        <w:t>the</w:t>
      </w:r>
      <w:r w:rsidRPr="00A40167">
        <w:rPr>
          <w:rFonts w:ascii="Times New Roman" w:hAnsi="Times New Roman" w:cs="Times New Roman"/>
          <w:b/>
          <w:bCs/>
          <w:sz w:val="24"/>
          <w:szCs w:val="24"/>
          <w:u w:val="single"/>
        </w:rPr>
        <w:tab/>
      </w:r>
      <w:r w:rsidRPr="00A40167">
        <w:rPr>
          <w:rFonts w:ascii="Times New Roman" w:hAnsi="Times New Roman" w:cs="Times New Roman"/>
          <w:b/>
          <w:bCs/>
          <w:sz w:val="24"/>
          <w:szCs w:val="24"/>
          <w:u w:val="single"/>
        </w:rPr>
        <w:tab/>
      </w:r>
      <w:r w:rsidR="006E724E">
        <w:rPr>
          <w:rFonts w:ascii="Times New Roman" w:hAnsi="Times New Roman" w:cs="Times New Roman"/>
          <w:b/>
          <w:bCs/>
          <w:sz w:val="24"/>
          <w:szCs w:val="24"/>
          <w:u w:val="single"/>
        </w:rPr>
        <w:t>(</w:t>
      </w:r>
      <w:r w:rsidR="00DD35DD">
        <w:rPr>
          <w:rFonts w:ascii="Times New Roman" w:hAnsi="Times New Roman" w:cs="Times New Roman"/>
          <w:b/>
          <w:bCs/>
          <w:sz w:val="24"/>
          <w:szCs w:val="24"/>
          <w:u w:val="single"/>
        </w:rPr>
        <w:t>Government Entity)</w:t>
      </w:r>
      <w:r w:rsidRPr="00A40167">
        <w:rPr>
          <w:rFonts w:ascii="Times New Roman" w:hAnsi="Times New Roman" w:cs="Times New Roman"/>
          <w:b/>
          <w:bCs/>
          <w:sz w:val="24"/>
          <w:szCs w:val="24"/>
          <w:u w:val="single"/>
        </w:rPr>
        <w:tab/>
      </w:r>
      <w:r w:rsidRPr="00A40167">
        <w:rPr>
          <w:rFonts w:ascii="Times New Roman" w:hAnsi="Times New Roman" w:cs="Times New Roman"/>
          <w:b/>
          <w:bCs/>
          <w:sz w:val="24"/>
          <w:szCs w:val="24"/>
          <w:u w:val="single"/>
        </w:rPr>
        <w:tab/>
      </w:r>
    </w:p>
    <w:p w14:paraId="58FD726B" w14:textId="2D609615" w:rsidR="00F63D90" w:rsidRPr="00A40167" w:rsidRDefault="00F63D90" w:rsidP="00F63D90">
      <w:pPr>
        <w:jc w:val="center"/>
        <w:rPr>
          <w:rFonts w:ascii="Times New Roman" w:hAnsi="Times New Roman" w:cs="Times New Roman"/>
          <w:b/>
          <w:bCs/>
          <w:sz w:val="24"/>
          <w:szCs w:val="24"/>
        </w:rPr>
      </w:pPr>
      <w:r w:rsidRPr="00A40167">
        <w:rPr>
          <w:rFonts w:ascii="Times New Roman" w:hAnsi="Times New Roman" w:cs="Times New Roman"/>
          <w:sz w:val="24"/>
          <w:szCs w:val="24"/>
        </w:rPr>
        <w:t>and</w:t>
      </w:r>
      <w:r w:rsidRPr="00A40167">
        <w:rPr>
          <w:rFonts w:ascii="Times New Roman" w:hAnsi="Times New Roman" w:cs="Times New Roman"/>
          <w:b/>
          <w:bCs/>
          <w:sz w:val="24"/>
          <w:szCs w:val="24"/>
        </w:rPr>
        <w:t xml:space="preserve"> GEORGIA TECHNOLOGY AUTHORITY</w:t>
      </w:r>
    </w:p>
    <w:p w14:paraId="0E1B545B" w14:textId="77777777" w:rsidR="00F63D90" w:rsidRPr="00A40167" w:rsidRDefault="00F63D90" w:rsidP="00F63D90">
      <w:pPr>
        <w:rPr>
          <w:rFonts w:ascii="Times New Roman" w:hAnsi="Times New Roman" w:cs="Times New Roman"/>
          <w:sz w:val="24"/>
          <w:szCs w:val="24"/>
        </w:rPr>
      </w:pPr>
    </w:p>
    <w:p w14:paraId="497FE699" w14:textId="50213286" w:rsidR="00F63D90" w:rsidRPr="00A40167" w:rsidRDefault="00F63D90" w:rsidP="00F63D90">
      <w:pPr>
        <w:rPr>
          <w:rFonts w:ascii="Times New Roman" w:hAnsi="Times New Roman" w:cs="Times New Roman"/>
          <w:sz w:val="24"/>
          <w:szCs w:val="24"/>
        </w:rPr>
      </w:pPr>
      <w:r w:rsidRPr="00A40167">
        <w:rPr>
          <w:rFonts w:ascii="Times New Roman" w:hAnsi="Times New Roman" w:cs="Times New Roman"/>
          <w:sz w:val="24"/>
          <w:szCs w:val="24"/>
        </w:rPr>
        <w:t>This</w:t>
      </w:r>
      <w:r w:rsidR="00D54B59" w:rsidRPr="00A40167">
        <w:rPr>
          <w:rFonts w:ascii="Times New Roman" w:hAnsi="Times New Roman" w:cs="Times New Roman"/>
          <w:sz w:val="24"/>
          <w:szCs w:val="24"/>
        </w:rPr>
        <w:t xml:space="preserve"> Intergovernmental </w:t>
      </w:r>
      <w:r w:rsidR="00A40167">
        <w:rPr>
          <w:rFonts w:ascii="Times New Roman" w:hAnsi="Times New Roman" w:cs="Times New Roman"/>
          <w:sz w:val="24"/>
          <w:szCs w:val="24"/>
        </w:rPr>
        <w:t xml:space="preserve">Agreement </w:t>
      </w:r>
      <w:r w:rsidRPr="00A40167">
        <w:rPr>
          <w:rFonts w:ascii="Times New Roman" w:hAnsi="Times New Roman" w:cs="Times New Roman"/>
          <w:sz w:val="24"/>
          <w:szCs w:val="24"/>
        </w:rPr>
        <w:t xml:space="preserve"> (“</w:t>
      </w:r>
      <w:r w:rsidR="00D54B59" w:rsidRPr="00A40167">
        <w:rPr>
          <w:rFonts w:ascii="Times New Roman" w:hAnsi="Times New Roman" w:cs="Times New Roman"/>
          <w:sz w:val="24"/>
          <w:szCs w:val="24"/>
        </w:rPr>
        <w:t>IGA</w:t>
      </w:r>
      <w:r w:rsidRPr="00A40167">
        <w:rPr>
          <w:rFonts w:ascii="Times New Roman" w:hAnsi="Times New Roman" w:cs="Times New Roman"/>
          <w:sz w:val="24"/>
          <w:szCs w:val="24"/>
        </w:rPr>
        <w:t xml:space="preserve">”) is made and entered into on </w:t>
      </w:r>
      <w:r w:rsidRPr="00A40167">
        <w:rPr>
          <w:rFonts w:ascii="Times New Roman" w:hAnsi="Times New Roman" w:cs="Times New Roman"/>
          <w:color w:val="FF0000"/>
          <w:sz w:val="24"/>
          <w:szCs w:val="24"/>
        </w:rPr>
        <w:t>__</w:t>
      </w:r>
      <w:r w:rsidRPr="00A40167">
        <w:rPr>
          <w:rFonts w:ascii="Times New Roman" w:hAnsi="Times New Roman" w:cs="Times New Roman"/>
          <w:color w:val="FF0000"/>
          <w:sz w:val="24"/>
          <w:szCs w:val="24"/>
          <w:u w:val="single"/>
        </w:rPr>
        <w:t>(</w:t>
      </w:r>
      <w:r w:rsidR="000B3483" w:rsidRPr="00A40167">
        <w:rPr>
          <w:rFonts w:ascii="Times New Roman" w:hAnsi="Times New Roman" w:cs="Times New Roman"/>
          <w:color w:val="FF0000"/>
          <w:sz w:val="24"/>
          <w:szCs w:val="24"/>
          <w:u w:val="single"/>
        </w:rPr>
        <w:t>Enter Date</w:t>
      </w:r>
      <w:r w:rsidRPr="00B142BF">
        <w:rPr>
          <w:rFonts w:ascii="Times New Roman" w:hAnsi="Times New Roman" w:cs="Times New Roman"/>
          <w:color w:val="FF0000"/>
          <w:sz w:val="24"/>
          <w:szCs w:val="24"/>
          <w:u w:val="single"/>
        </w:rPr>
        <w:t xml:space="preserve">), </w:t>
      </w:r>
      <w:r w:rsidRPr="00A40167">
        <w:rPr>
          <w:rFonts w:ascii="Times New Roman" w:hAnsi="Times New Roman" w:cs="Times New Roman"/>
          <w:sz w:val="24"/>
          <w:szCs w:val="24"/>
        </w:rPr>
        <w:t>202</w:t>
      </w:r>
      <w:r w:rsidR="00830296">
        <w:rPr>
          <w:rFonts w:ascii="Times New Roman" w:hAnsi="Times New Roman" w:cs="Times New Roman"/>
          <w:sz w:val="24"/>
          <w:szCs w:val="24"/>
        </w:rPr>
        <w:t>3</w:t>
      </w:r>
      <w:r w:rsidRPr="00A40167">
        <w:rPr>
          <w:rFonts w:ascii="Times New Roman" w:hAnsi="Times New Roman" w:cs="Times New Roman"/>
          <w:sz w:val="24"/>
          <w:szCs w:val="24"/>
        </w:rPr>
        <w:t xml:space="preserve"> by and between the </w:t>
      </w:r>
      <w:r w:rsidRPr="00A40167">
        <w:rPr>
          <w:rFonts w:ascii="Times New Roman" w:hAnsi="Times New Roman" w:cs="Times New Roman"/>
          <w:sz w:val="24"/>
          <w:szCs w:val="24"/>
          <w:u w:val="single"/>
        </w:rPr>
        <w:t xml:space="preserve">    </w:t>
      </w:r>
      <w:r w:rsidR="000C32EB">
        <w:rPr>
          <w:rFonts w:ascii="Times New Roman" w:hAnsi="Times New Roman" w:cs="Times New Roman"/>
          <w:sz w:val="24"/>
          <w:szCs w:val="24"/>
        </w:rPr>
        <w:t>(</w:t>
      </w:r>
      <w:r w:rsidR="000C32EB" w:rsidRPr="000C32EB">
        <w:rPr>
          <w:rFonts w:ascii="Times New Roman" w:hAnsi="Times New Roman" w:cs="Times New Roman"/>
          <w:sz w:val="24"/>
          <w:szCs w:val="24"/>
        </w:rPr>
        <w:t>“Governmental Entity”</w:t>
      </w:r>
      <w:r w:rsidRPr="00A40167">
        <w:rPr>
          <w:rFonts w:ascii="Times New Roman" w:hAnsi="Times New Roman" w:cs="Times New Roman"/>
          <w:sz w:val="24"/>
          <w:szCs w:val="24"/>
        </w:rPr>
        <w:t>)</w:t>
      </w:r>
      <w:r w:rsidR="00236706" w:rsidRPr="00A40167">
        <w:rPr>
          <w:rFonts w:ascii="Times New Roman" w:hAnsi="Times New Roman" w:cs="Times New Roman"/>
          <w:sz w:val="24"/>
          <w:szCs w:val="24"/>
        </w:rPr>
        <w:t xml:space="preserve">, a </w:t>
      </w:r>
      <w:r w:rsidR="0004558E">
        <w:rPr>
          <w:rFonts w:ascii="Times New Roman" w:hAnsi="Times New Roman" w:cs="Times New Roman"/>
          <w:sz w:val="24"/>
          <w:szCs w:val="24"/>
        </w:rPr>
        <w:t xml:space="preserve"> State Agency</w:t>
      </w:r>
      <w:r w:rsidR="001D5DE9" w:rsidRPr="00577859">
        <w:rPr>
          <w:rFonts w:ascii="Times New Roman" w:hAnsi="Times New Roman" w:cs="Times New Roman"/>
          <w:color w:val="FF0000"/>
          <w:sz w:val="24"/>
          <w:szCs w:val="24"/>
        </w:rPr>
        <w:t>_______</w:t>
      </w:r>
      <w:r w:rsidR="00236706" w:rsidRPr="00A40167">
        <w:rPr>
          <w:rFonts w:ascii="Times New Roman" w:hAnsi="Times New Roman" w:cs="Times New Roman"/>
          <w:sz w:val="24"/>
          <w:szCs w:val="24"/>
        </w:rPr>
        <w:t xml:space="preserve">with its principal office located at </w:t>
      </w:r>
      <w:r w:rsidR="00236706" w:rsidRPr="00577859">
        <w:rPr>
          <w:rFonts w:ascii="Times New Roman" w:hAnsi="Times New Roman" w:cs="Times New Roman"/>
          <w:color w:val="FF0000"/>
          <w:sz w:val="24"/>
          <w:szCs w:val="24"/>
        </w:rPr>
        <w:t>______________</w:t>
      </w:r>
      <w:r w:rsidRPr="00A40167">
        <w:rPr>
          <w:rFonts w:ascii="Times New Roman" w:hAnsi="Times New Roman" w:cs="Times New Roman"/>
          <w:sz w:val="24"/>
          <w:szCs w:val="24"/>
        </w:rPr>
        <w:t xml:space="preserve"> and the </w:t>
      </w:r>
      <w:r w:rsidRPr="00BE0330">
        <w:rPr>
          <w:rFonts w:ascii="Times New Roman" w:hAnsi="Times New Roman" w:cs="Times New Roman"/>
          <w:b/>
          <w:bCs/>
          <w:sz w:val="24"/>
          <w:szCs w:val="24"/>
        </w:rPr>
        <w:t>Georgia Technology Authority</w:t>
      </w:r>
      <w:r w:rsidRPr="00A40167">
        <w:rPr>
          <w:rFonts w:ascii="Times New Roman" w:hAnsi="Times New Roman" w:cs="Times New Roman"/>
          <w:sz w:val="24"/>
          <w:szCs w:val="24"/>
        </w:rPr>
        <w:t xml:space="preserve"> (“GTA”)</w:t>
      </w:r>
      <w:r w:rsidR="00236706" w:rsidRPr="00A40167">
        <w:rPr>
          <w:rFonts w:ascii="Times New Roman" w:hAnsi="Times New Roman" w:cs="Times New Roman"/>
          <w:sz w:val="24"/>
          <w:szCs w:val="24"/>
        </w:rPr>
        <w:t xml:space="preserve">, </w:t>
      </w:r>
      <w:r w:rsidR="001D5DE9">
        <w:rPr>
          <w:rFonts w:ascii="Times New Roman" w:hAnsi="Times New Roman" w:cs="Times New Roman"/>
          <w:sz w:val="24"/>
          <w:szCs w:val="24"/>
        </w:rPr>
        <w:t xml:space="preserve">a public corporation </w:t>
      </w:r>
      <w:r w:rsidR="00236706" w:rsidRPr="00A40167">
        <w:rPr>
          <w:rFonts w:ascii="Times New Roman" w:hAnsi="Times New Roman" w:cs="Times New Roman"/>
          <w:sz w:val="24"/>
          <w:szCs w:val="24"/>
        </w:rPr>
        <w:t xml:space="preserve">with its principal office located at </w:t>
      </w:r>
      <w:r w:rsidR="00013B94" w:rsidRPr="00BE0330">
        <w:rPr>
          <w:rFonts w:ascii="Times New Roman" w:hAnsi="Times New Roman" w:cs="Times New Roman"/>
          <w:color w:val="202124"/>
          <w:sz w:val="24"/>
          <w:szCs w:val="24"/>
          <w:shd w:val="clear" w:color="auto" w:fill="FFFFFF"/>
        </w:rPr>
        <w:t>47 Trinity Ave SW, Atlanta, GA 303</w:t>
      </w:r>
      <w:r w:rsidR="00561E20">
        <w:rPr>
          <w:rFonts w:ascii="Times New Roman" w:hAnsi="Times New Roman" w:cs="Times New Roman"/>
          <w:color w:val="202124"/>
          <w:sz w:val="24"/>
          <w:szCs w:val="24"/>
          <w:shd w:val="clear" w:color="auto" w:fill="FFFFFF"/>
        </w:rPr>
        <w:t>34</w:t>
      </w:r>
      <w:r w:rsidRPr="00A40167">
        <w:rPr>
          <w:rFonts w:ascii="Times New Roman" w:hAnsi="Times New Roman" w:cs="Times New Roman"/>
          <w:sz w:val="24"/>
          <w:szCs w:val="24"/>
        </w:rPr>
        <w:t xml:space="preserve"> (each individually a “Party” and collectively referred to as “Pa</w:t>
      </w:r>
      <w:r w:rsidRPr="000C32EB">
        <w:rPr>
          <w:rFonts w:ascii="Times New Roman" w:hAnsi="Times New Roman" w:cs="Times New Roman"/>
          <w:sz w:val="24"/>
          <w:szCs w:val="24"/>
        </w:rPr>
        <w:t>rties”) and shall be effective on the date signed by both Parties below (“</w:t>
      </w:r>
      <w:r w:rsidRPr="000C32EB">
        <w:rPr>
          <w:rFonts w:ascii="Times New Roman" w:hAnsi="Times New Roman" w:cs="Times New Roman"/>
          <w:b/>
          <w:bCs/>
          <w:sz w:val="24"/>
          <w:szCs w:val="24"/>
        </w:rPr>
        <w:t>Effective Date</w:t>
      </w:r>
      <w:r w:rsidRPr="000C32EB">
        <w:rPr>
          <w:rFonts w:ascii="Times New Roman" w:hAnsi="Times New Roman" w:cs="Times New Roman"/>
          <w:sz w:val="24"/>
          <w:szCs w:val="24"/>
        </w:rPr>
        <w:t>").</w:t>
      </w:r>
      <w:r w:rsidR="000C32EB" w:rsidRPr="00342439">
        <w:rPr>
          <w:sz w:val="24"/>
          <w:szCs w:val="24"/>
        </w:rPr>
        <w:t xml:space="preserve"> </w:t>
      </w:r>
      <w:r w:rsidR="000C32EB" w:rsidRPr="000C32EB">
        <w:rPr>
          <w:rFonts w:ascii="Times New Roman" w:hAnsi="Times New Roman" w:cs="Times New Roman"/>
          <w:sz w:val="24"/>
          <w:szCs w:val="24"/>
        </w:rPr>
        <w:t xml:space="preserve">As referred to in this </w:t>
      </w:r>
      <w:r w:rsidR="00397001">
        <w:rPr>
          <w:rFonts w:ascii="Times New Roman" w:hAnsi="Times New Roman" w:cs="Times New Roman"/>
          <w:sz w:val="24"/>
          <w:szCs w:val="24"/>
        </w:rPr>
        <w:t>IGA</w:t>
      </w:r>
      <w:r w:rsidR="000C32EB" w:rsidRPr="000C32EB">
        <w:rPr>
          <w:rFonts w:ascii="Times New Roman" w:hAnsi="Times New Roman" w:cs="Times New Roman"/>
          <w:sz w:val="24"/>
          <w:szCs w:val="24"/>
        </w:rPr>
        <w:t xml:space="preserve"> </w:t>
      </w:r>
      <w:bookmarkStart w:id="0" w:name="_Hlk125118298"/>
      <w:r w:rsidR="000C32EB" w:rsidRPr="000C32EB">
        <w:rPr>
          <w:rFonts w:ascii="Times New Roman" w:hAnsi="Times New Roman" w:cs="Times New Roman"/>
          <w:sz w:val="24"/>
          <w:szCs w:val="24"/>
        </w:rPr>
        <w:t>“Governmental Entity”</w:t>
      </w:r>
      <w:bookmarkEnd w:id="0"/>
      <w:r w:rsidR="000C32EB" w:rsidRPr="000C32EB">
        <w:rPr>
          <w:rFonts w:ascii="Times New Roman" w:hAnsi="Times New Roman" w:cs="Times New Roman"/>
          <w:sz w:val="24"/>
          <w:szCs w:val="24"/>
        </w:rPr>
        <w:t xml:space="preserve"> shall include any and all State of Georgia entities, including but not limited to, departments, agencies, authorities, commissions, boards, college and universities (including not for profit Georgia college and universities), counties, cities, townships and other political subdivisions of the State.</w:t>
      </w:r>
    </w:p>
    <w:p w14:paraId="4ABE569F" w14:textId="77777777" w:rsidR="00F63D90" w:rsidRPr="00A40167" w:rsidRDefault="00F63D90" w:rsidP="00F63D90">
      <w:pPr>
        <w:rPr>
          <w:rFonts w:ascii="Times New Roman" w:hAnsi="Times New Roman" w:cs="Times New Roman"/>
          <w:sz w:val="24"/>
          <w:szCs w:val="24"/>
        </w:rPr>
      </w:pPr>
    </w:p>
    <w:p w14:paraId="030DDFD7" w14:textId="41B73595" w:rsidR="00F63D90" w:rsidRPr="00A40167" w:rsidRDefault="00F63D90" w:rsidP="00F63D90">
      <w:pPr>
        <w:rPr>
          <w:rFonts w:ascii="Times New Roman" w:hAnsi="Times New Roman" w:cs="Times New Roman"/>
          <w:sz w:val="24"/>
          <w:szCs w:val="24"/>
        </w:rPr>
      </w:pPr>
      <w:r w:rsidRPr="00A40167">
        <w:rPr>
          <w:rFonts w:ascii="Times New Roman" w:hAnsi="Times New Roman" w:cs="Times New Roman"/>
          <w:sz w:val="24"/>
          <w:szCs w:val="24"/>
        </w:rPr>
        <w:t xml:space="preserve">WHEREAS, </w:t>
      </w:r>
      <w:r w:rsidR="000C32EB">
        <w:rPr>
          <w:rFonts w:ascii="Times New Roman" w:hAnsi="Times New Roman" w:cs="Times New Roman"/>
          <w:sz w:val="24"/>
          <w:szCs w:val="24"/>
        </w:rPr>
        <w:t>Governmental Entity</w:t>
      </w:r>
      <w:r w:rsidRPr="00A40167">
        <w:rPr>
          <w:rFonts w:ascii="Times New Roman" w:hAnsi="Times New Roman" w:cs="Times New Roman"/>
          <w:sz w:val="24"/>
          <w:szCs w:val="24"/>
        </w:rPr>
        <w:t xml:space="preserve"> and GTA are empowered to enter into this </w:t>
      </w:r>
      <w:r w:rsidR="00D54B59" w:rsidRPr="00A40167">
        <w:rPr>
          <w:rFonts w:ascii="Times New Roman" w:hAnsi="Times New Roman" w:cs="Times New Roman"/>
          <w:sz w:val="24"/>
          <w:szCs w:val="24"/>
        </w:rPr>
        <w:t>IGA</w:t>
      </w:r>
      <w:r w:rsidRPr="00A40167">
        <w:rPr>
          <w:rFonts w:ascii="Times New Roman" w:hAnsi="Times New Roman" w:cs="Times New Roman"/>
          <w:sz w:val="24"/>
          <w:szCs w:val="24"/>
        </w:rPr>
        <w:t xml:space="preserve"> pursuant to 1983 Ga. Const. Art. </w:t>
      </w:r>
      <w:r w:rsidR="00C33FEC" w:rsidRPr="00A40167">
        <w:rPr>
          <w:rFonts w:ascii="Times New Roman" w:hAnsi="Times New Roman" w:cs="Times New Roman"/>
          <w:sz w:val="24"/>
          <w:szCs w:val="24"/>
        </w:rPr>
        <w:t>I</w:t>
      </w:r>
      <w:r w:rsidRPr="00A40167">
        <w:rPr>
          <w:rFonts w:ascii="Times New Roman" w:hAnsi="Times New Roman" w:cs="Times New Roman"/>
          <w:sz w:val="24"/>
          <w:szCs w:val="24"/>
        </w:rPr>
        <w:t>X, Sec. III, Para. I, as an intergovernmental agreement; and</w:t>
      </w:r>
    </w:p>
    <w:p w14:paraId="4650F8EC" w14:textId="77777777" w:rsidR="00F63D90" w:rsidRPr="00A40167" w:rsidRDefault="00F63D90" w:rsidP="00F63D90">
      <w:pPr>
        <w:rPr>
          <w:rFonts w:ascii="Times New Roman" w:hAnsi="Times New Roman" w:cs="Times New Roman"/>
          <w:sz w:val="24"/>
          <w:szCs w:val="24"/>
        </w:rPr>
      </w:pPr>
    </w:p>
    <w:p w14:paraId="770C2B97" w14:textId="3C2E347D" w:rsidR="00792140" w:rsidRDefault="00F63D90" w:rsidP="00F63D90">
      <w:pPr>
        <w:rPr>
          <w:rFonts w:ascii="Times New Roman" w:hAnsi="Times New Roman" w:cs="Times New Roman"/>
          <w:sz w:val="24"/>
          <w:szCs w:val="24"/>
        </w:rPr>
      </w:pPr>
      <w:bookmarkStart w:id="1" w:name="_Hlk135921750"/>
      <w:proofErr w:type="gramStart"/>
      <w:r w:rsidRPr="00A40167">
        <w:rPr>
          <w:rFonts w:ascii="Times New Roman" w:hAnsi="Times New Roman" w:cs="Times New Roman"/>
          <w:sz w:val="24"/>
          <w:szCs w:val="24"/>
        </w:rPr>
        <w:t>WHEREAS</w:t>
      </w:r>
      <w:bookmarkEnd w:id="1"/>
      <w:r w:rsidRPr="00A40167">
        <w:rPr>
          <w:rFonts w:ascii="Times New Roman" w:hAnsi="Times New Roman" w:cs="Times New Roman"/>
          <w:sz w:val="24"/>
          <w:szCs w:val="24"/>
        </w:rPr>
        <w:t>,</w:t>
      </w:r>
      <w:proofErr w:type="gramEnd"/>
      <w:r w:rsidRPr="00A40167">
        <w:rPr>
          <w:rFonts w:ascii="Times New Roman" w:hAnsi="Times New Roman" w:cs="Times New Roman"/>
          <w:sz w:val="24"/>
          <w:szCs w:val="24"/>
        </w:rPr>
        <w:t xml:space="preserve"> </w:t>
      </w:r>
      <w:r w:rsidR="000C32EB">
        <w:rPr>
          <w:rFonts w:ascii="Times New Roman" w:hAnsi="Times New Roman" w:cs="Times New Roman"/>
          <w:sz w:val="24"/>
          <w:szCs w:val="24"/>
        </w:rPr>
        <w:t>Governmental Entity</w:t>
      </w:r>
      <w:r w:rsidRPr="00A40167">
        <w:rPr>
          <w:rFonts w:ascii="Times New Roman" w:hAnsi="Times New Roman" w:cs="Times New Roman"/>
          <w:sz w:val="24"/>
          <w:szCs w:val="24"/>
        </w:rPr>
        <w:t xml:space="preserve"> and G</w:t>
      </w:r>
      <w:r w:rsidR="006E724E">
        <w:rPr>
          <w:rFonts w:ascii="Times New Roman" w:hAnsi="Times New Roman" w:cs="Times New Roman"/>
          <w:sz w:val="24"/>
          <w:szCs w:val="24"/>
        </w:rPr>
        <w:t>T</w:t>
      </w:r>
      <w:r w:rsidRPr="00A40167">
        <w:rPr>
          <w:rFonts w:ascii="Times New Roman" w:hAnsi="Times New Roman" w:cs="Times New Roman"/>
          <w:sz w:val="24"/>
          <w:szCs w:val="24"/>
        </w:rPr>
        <w:t xml:space="preserve">A both desire to enter into this </w:t>
      </w:r>
      <w:r w:rsidR="00D54B59" w:rsidRPr="00A40167">
        <w:rPr>
          <w:rFonts w:ascii="Times New Roman" w:hAnsi="Times New Roman" w:cs="Times New Roman"/>
          <w:sz w:val="24"/>
          <w:szCs w:val="24"/>
        </w:rPr>
        <w:t>IGA</w:t>
      </w:r>
      <w:r w:rsidRPr="00A40167">
        <w:rPr>
          <w:rFonts w:ascii="Times New Roman" w:hAnsi="Times New Roman" w:cs="Times New Roman"/>
          <w:sz w:val="24"/>
          <w:szCs w:val="24"/>
        </w:rPr>
        <w:t xml:space="preserve"> and undertake obligations and responsibilities</w:t>
      </w:r>
      <w:r w:rsidR="00C823C0">
        <w:rPr>
          <w:rFonts w:ascii="Times New Roman" w:hAnsi="Times New Roman" w:cs="Times New Roman"/>
          <w:sz w:val="24"/>
          <w:szCs w:val="24"/>
        </w:rPr>
        <w:t>; such obligations may be</w:t>
      </w:r>
      <w:r w:rsidRPr="00A40167">
        <w:rPr>
          <w:rFonts w:ascii="Times New Roman" w:hAnsi="Times New Roman" w:cs="Times New Roman"/>
          <w:sz w:val="24"/>
          <w:szCs w:val="24"/>
        </w:rPr>
        <w:t xml:space="preserve"> provided herein</w:t>
      </w:r>
      <w:r w:rsidR="00C823C0">
        <w:rPr>
          <w:rFonts w:ascii="Times New Roman" w:hAnsi="Times New Roman" w:cs="Times New Roman"/>
          <w:sz w:val="24"/>
          <w:szCs w:val="24"/>
        </w:rPr>
        <w:t xml:space="preserve"> or in future </w:t>
      </w:r>
      <w:r w:rsidR="0085242D" w:rsidRPr="007A48CB">
        <w:rPr>
          <w:rFonts w:ascii="Times New Roman" w:hAnsi="Times New Roman" w:cs="Times New Roman"/>
          <w:sz w:val="24"/>
          <w:szCs w:val="24"/>
        </w:rPr>
        <w:t>GTA Product Agreements</w:t>
      </w:r>
      <w:r w:rsidR="0085242D">
        <w:rPr>
          <w:rFonts w:ascii="Times New Roman" w:hAnsi="Times New Roman" w:cs="Times New Roman"/>
          <w:sz w:val="24"/>
          <w:szCs w:val="24"/>
        </w:rPr>
        <w:t xml:space="preserve"> (</w:t>
      </w:r>
      <w:r w:rsidR="00C823C0">
        <w:rPr>
          <w:rFonts w:ascii="Times New Roman" w:hAnsi="Times New Roman" w:cs="Times New Roman"/>
          <w:sz w:val="24"/>
          <w:szCs w:val="24"/>
        </w:rPr>
        <w:t>“</w:t>
      </w:r>
      <w:r w:rsidR="007A48CB" w:rsidRPr="007A48CB">
        <w:rPr>
          <w:rFonts w:ascii="Times New Roman" w:hAnsi="Times New Roman" w:cs="Times New Roman"/>
          <w:sz w:val="24"/>
          <w:szCs w:val="24"/>
        </w:rPr>
        <w:t>Product Agreements</w:t>
      </w:r>
      <w:r w:rsidR="008E0B8C">
        <w:rPr>
          <w:rFonts w:ascii="Times New Roman" w:hAnsi="Times New Roman" w:cs="Times New Roman"/>
          <w:sz w:val="24"/>
          <w:szCs w:val="24"/>
        </w:rPr>
        <w:t>”</w:t>
      </w:r>
      <w:r w:rsidR="0085242D">
        <w:rPr>
          <w:rFonts w:ascii="Times New Roman" w:hAnsi="Times New Roman" w:cs="Times New Roman"/>
          <w:sz w:val="24"/>
          <w:szCs w:val="24"/>
        </w:rPr>
        <w:t>)</w:t>
      </w:r>
      <w:r w:rsidR="008E0B8C" w:rsidRPr="007A48CB">
        <w:rPr>
          <w:rFonts w:ascii="Times New Roman" w:hAnsi="Times New Roman" w:cs="Times New Roman"/>
          <w:sz w:val="24"/>
          <w:szCs w:val="24"/>
        </w:rPr>
        <w:t xml:space="preserve">, </w:t>
      </w:r>
      <w:r w:rsidR="008E0B8C">
        <w:rPr>
          <w:rFonts w:ascii="Times New Roman" w:hAnsi="Times New Roman" w:cs="Times New Roman"/>
          <w:sz w:val="24"/>
          <w:szCs w:val="24"/>
        </w:rPr>
        <w:t>and</w:t>
      </w:r>
      <w:r w:rsidR="007A48CB" w:rsidRPr="007A48CB">
        <w:rPr>
          <w:rFonts w:ascii="Times New Roman" w:hAnsi="Times New Roman" w:cs="Times New Roman"/>
          <w:sz w:val="24"/>
          <w:szCs w:val="24"/>
        </w:rPr>
        <w:t xml:space="preserve"> Statements of Wor</w:t>
      </w:r>
      <w:r w:rsidR="007A48CB">
        <w:rPr>
          <w:rFonts w:ascii="Times New Roman" w:hAnsi="Times New Roman" w:cs="Times New Roman"/>
          <w:sz w:val="24"/>
          <w:szCs w:val="24"/>
        </w:rPr>
        <w:t>k</w:t>
      </w:r>
      <w:r w:rsidR="00792140">
        <w:rPr>
          <w:rFonts w:ascii="Times New Roman" w:hAnsi="Times New Roman" w:cs="Times New Roman"/>
          <w:sz w:val="24"/>
          <w:szCs w:val="24"/>
        </w:rPr>
        <w:t xml:space="preserve"> (</w:t>
      </w:r>
      <w:r w:rsidR="0085242D">
        <w:rPr>
          <w:rFonts w:ascii="Times New Roman" w:hAnsi="Times New Roman" w:cs="Times New Roman"/>
          <w:sz w:val="24"/>
          <w:szCs w:val="24"/>
        </w:rPr>
        <w:t>“</w:t>
      </w:r>
      <w:r w:rsidR="00792140">
        <w:rPr>
          <w:rFonts w:ascii="Times New Roman" w:hAnsi="Times New Roman" w:cs="Times New Roman"/>
          <w:sz w:val="24"/>
          <w:szCs w:val="24"/>
        </w:rPr>
        <w:t>SOW</w:t>
      </w:r>
      <w:r w:rsidR="0085242D">
        <w:rPr>
          <w:rFonts w:ascii="Times New Roman" w:hAnsi="Times New Roman" w:cs="Times New Roman"/>
          <w:sz w:val="24"/>
          <w:szCs w:val="24"/>
        </w:rPr>
        <w:t>”</w:t>
      </w:r>
      <w:r w:rsidR="00792140">
        <w:rPr>
          <w:rFonts w:ascii="Times New Roman" w:hAnsi="Times New Roman" w:cs="Times New Roman"/>
          <w:sz w:val="24"/>
          <w:szCs w:val="24"/>
        </w:rPr>
        <w:t>)</w:t>
      </w:r>
      <w:r w:rsidR="007A48CB">
        <w:rPr>
          <w:rFonts w:ascii="Times New Roman" w:hAnsi="Times New Roman" w:cs="Times New Roman"/>
          <w:sz w:val="24"/>
          <w:szCs w:val="24"/>
        </w:rPr>
        <w:t>,</w:t>
      </w:r>
      <w:r w:rsidR="00C823C0">
        <w:rPr>
          <w:rFonts w:ascii="Times New Roman" w:hAnsi="Times New Roman" w:cs="Times New Roman"/>
          <w:sz w:val="24"/>
          <w:szCs w:val="24"/>
        </w:rPr>
        <w:t xml:space="preserve"> including </w:t>
      </w:r>
      <w:r w:rsidR="007A48CB">
        <w:rPr>
          <w:rFonts w:ascii="Times New Roman" w:hAnsi="Times New Roman" w:cs="Times New Roman"/>
          <w:sz w:val="24"/>
          <w:szCs w:val="24"/>
        </w:rPr>
        <w:t>other such</w:t>
      </w:r>
      <w:r w:rsidR="00C823C0">
        <w:rPr>
          <w:rFonts w:ascii="Times New Roman" w:hAnsi="Times New Roman" w:cs="Times New Roman"/>
          <w:sz w:val="24"/>
          <w:szCs w:val="24"/>
        </w:rPr>
        <w:t xml:space="preserve"> </w:t>
      </w:r>
      <w:r w:rsidR="00792140">
        <w:rPr>
          <w:rFonts w:ascii="Times New Roman" w:hAnsi="Times New Roman" w:cs="Times New Roman"/>
          <w:sz w:val="24"/>
          <w:szCs w:val="24"/>
        </w:rPr>
        <w:t xml:space="preserve">sub-agreements </w:t>
      </w:r>
      <w:r w:rsidR="00C823C0">
        <w:rPr>
          <w:rFonts w:ascii="Times New Roman" w:hAnsi="Times New Roman" w:cs="Times New Roman"/>
          <w:sz w:val="24"/>
          <w:szCs w:val="24"/>
        </w:rPr>
        <w:t>between the Parties</w:t>
      </w:r>
      <w:r w:rsidRPr="00A40167">
        <w:rPr>
          <w:rFonts w:ascii="Times New Roman" w:hAnsi="Times New Roman" w:cs="Times New Roman"/>
          <w:sz w:val="24"/>
          <w:szCs w:val="24"/>
        </w:rPr>
        <w:t>.</w:t>
      </w:r>
      <w:r w:rsidR="00792140">
        <w:rPr>
          <w:rFonts w:ascii="Times New Roman" w:hAnsi="Times New Roman" w:cs="Times New Roman"/>
          <w:sz w:val="24"/>
          <w:szCs w:val="24"/>
        </w:rPr>
        <w:t xml:space="preserve"> </w:t>
      </w:r>
    </w:p>
    <w:p w14:paraId="4D0EE1E3" w14:textId="77777777" w:rsidR="00792140" w:rsidRDefault="00792140" w:rsidP="00F63D90">
      <w:pPr>
        <w:rPr>
          <w:rFonts w:ascii="Times New Roman" w:hAnsi="Times New Roman" w:cs="Times New Roman"/>
          <w:sz w:val="24"/>
          <w:szCs w:val="24"/>
        </w:rPr>
      </w:pPr>
    </w:p>
    <w:p w14:paraId="2B6A49F5" w14:textId="19FDAA8B" w:rsidR="00F63D90" w:rsidRPr="00A40167" w:rsidRDefault="00792140" w:rsidP="00F63D90">
      <w:pPr>
        <w:rPr>
          <w:rFonts w:ascii="Times New Roman" w:hAnsi="Times New Roman" w:cs="Times New Roman"/>
          <w:sz w:val="24"/>
          <w:szCs w:val="24"/>
        </w:rPr>
      </w:pPr>
      <w:proofErr w:type="gramStart"/>
      <w:r w:rsidRPr="00792140">
        <w:rPr>
          <w:rFonts w:ascii="Times New Roman" w:hAnsi="Times New Roman" w:cs="Times New Roman"/>
          <w:sz w:val="24"/>
          <w:szCs w:val="24"/>
        </w:rPr>
        <w:t>WHEREAS</w:t>
      </w:r>
      <w:r>
        <w:rPr>
          <w:rFonts w:ascii="Times New Roman" w:hAnsi="Times New Roman" w:cs="Times New Roman"/>
          <w:sz w:val="24"/>
          <w:szCs w:val="24"/>
        </w:rPr>
        <w:t>,</w:t>
      </w:r>
      <w:proofErr w:type="gramEnd"/>
      <w:r>
        <w:rPr>
          <w:rFonts w:ascii="Times New Roman" w:hAnsi="Times New Roman" w:cs="Times New Roman"/>
          <w:sz w:val="24"/>
          <w:szCs w:val="24"/>
        </w:rPr>
        <w:t xml:space="preserve"> the Parties may from time to time enter into separate SOWs made subject to this IGA terms and conditions, each SOW is intended to be separate and distinct scope of work obligations between the Parties and not impact other SOWs in effect.</w:t>
      </w:r>
    </w:p>
    <w:p w14:paraId="27A40CC7" w14:textId="77777777" w:rsidR="00F63D90" w:rsidRPr="00A40167" w:rsidRDefault="00F63D90" w:rsidP="00F63D90">
      <w:pPr>
        <w:rPr>
          <w:rFonts w:ascii="Times New Roman" w:hAnsi="Times New Roman" w:cs="Times New Roman"/>
          <w:sz w:val="24"/>
          <w:szCs w:val="24"/>
        </w:rPr>
      </w:pPr>
    </w:p>
    <w:p w14:paraId="5B8B00CA" w14:textId="6A1B48EC" w:rsidR="00F63D90" w:rsidRPr="00A40167" w:rsidRDefault="00F63D90" w:rsidP="00F63D90">
      <w:pPr>
        <w:rPr>
          <w:rFonts w:ascii="Times New Roman" w:hAnsi="Times New Roman" w:cs="Times New Roman"/>
          <w:sz w:val="24"/>
          <w:szCs w:val="24"/>
        </w:rPr>
      </w:pPr>
      <w:r w:rsidRPr="00A40167">
        <w:rPr>
          <w:rFonts w:ascii="Times New Roman" w:hAnsi="Times New Roman" w:cs="Times New Roman"/>
          <w:sz w:val="24"/>
          <w:szCs w:val="24"/>
        </w:rPr>
        <w:t>NOW THEREFORE, in consideration of the promises and agreements hereinafter set forth, the sufficiency of which is hereby acknowledged, the Parties agree as follows:</w:t>
      </w:r>
    </w:p>
    <w:p w14:paraId="7EAA1EB2" w14:textId="77777777" w:rsidR="00F63D90" w:rsidRPr="00A40167" w:rsidRDefault="00F63D90" w:rsidP="00F63D90">
      <w:pPr>
        <w:rPr>
          <w:rFonts w:ascii="Times New Roman" w:hAnsi="Times New Roman" w:cs="Times New Roman"/>
          <w:sz w:val="24"/>
          <w:szCs w:val="24"/>
        </w:rPr>
      </w:pPr>
    </w:p>
    <w:p w14:paraId="5F688048" w14:textId="77777777" w:rsidR="00F63D90" w:rsidRPr="00A40167" w:rsidRDefault="00F63D90" w:rsidP="00F63D90">
      <w:pPr>
        <w:pStyle w:val="ListParagraph"/>
        <w:numPr>
          <w:ilvl w:val="0"/>
          <w:numId w:val="2"/>
        </w:numPr>
        <w:spacing w:before="120"/>
        <w:ind w:left="0"/>
        <w:rPr>
          <w:rFonts w:ascii="Times New Roman" w:hAnsi="Times New Roman" w:cs="Times New Roman"/>
          <w:b/>
          <w:bCs/>
          <w:sz w:val="24"/>
          <w:szCs w:val="24"/>
        </w:rPr>
      </w:pPr>
      <w:bookmarkStart w:id="2" w:name="_Hlk125121108"/>
      <w:r w:rsidRPr="00A40167">
        <w:rPr>
          <w:rFonts w:ascii="Times New Roman" w:hAnsi="Times New Roman" w:cs="Times New Roman"/>
          <w:b/>
          <w:bCs/>
          <w:sz w:val="24"/>
          <w:szCs w:val="24"/>
        </w:rPr>
        <w:t xml:space="preserve">Scope of Services </w:t>
      </w:r>
      <w:bookmarkEnd w:id="2"/>
      <w:r w:rsidRPr="00A40167">
        <w:rPr>
          <w:rFonts w:ascii="Times New Roman" w:hAnsi="Times New Roman" w:cs="Times New Roman"/>
          <w:b/>
          <w:bCs/>
          <w:sz w:val="24"/>
          <w:szCs w:val="24"/>
        </w:rPr>
        <w:tab/>
      </w:r>
    </w:p>
    <w:p w14:paraId="470E4078" w14:textId="7AD53340" w:rsidR="00F63D90" w:rsidRDefault="00F63D90" w:rsidP="00F63D90">
      <w:pPr>
        <w:pStyle w:val="ListParagraph"/>
        <w:spacing w:before="120"/>
        <w:ind w:left="0"/>
        <w:rPr>
          <w:rFonts w:ascii="Times New Roman" w:hAnsi="Times New Roman" w:cs="Times New Roman"/>
          <w:sz w:val="24"/>
          <w:szCs w:val="24"/>
        </w:rPr>
      </w:pPr>
      <w:r w:rsidRPr="00A40167">
        <w:rPr>
          <w:rFonts w:ascii="Times New Roman" w:hAnsi="Times New Roman" w:cs="Times New Roman"/>
          <w:sz w:val="24"/>
          <w:szCs w:val="24"/>
        </w:rPr>
        <w:t xml:space="preserve">The Parties mutually agree to undertake and perform the obligations and responsibilities and under such terms, conditions and timeliness as provided in </w:t>
      </w:r>
      <w:r w:rsidR="0032642B" w:rsidRPr="0032642B">
        <w:rPr>
          <w:rFonts w:ascii="Times New Roman" w:hAnsi="Times New Roman" w:cs="Times New Roman"/>
          <w:sz w:val="24"/>
          <w:szCs w:val="24"/>
        </w:rPr>
        <w:t xml:space="preserve">signed </w:t>
      </w:r>
      <w:r w:rsidR="007A48CB" w:rsidRPr="007A48CB">
        <w:rPr>
          <w:rFonts w:ascii="Times New Roman" w:hAnsi="Times New Roman" w:cs="Times New Roman"/>
          <w:sz w:val="24"/>
          <w:szCs w:val="24"/>
        </w:rPr>
        <w:t xml:space="preserve">Product </w:t>
      </w:r>
      <w:r w:rsidR="008E0B8C" w:rsidRPr="007A48CB">
        <w:rPr>
          <w:rFonts w:ascii="Times New Roman" w:hAnsi="Times New Roman" w:cs="Times New Roman"/>
          <w:sz w:val="24"/>
          <w:szCs w:val="24"/>
        </w:rPr>
        <w:t xml:space="preserve">Agreements, </w:t>
      </w:r>
      <w:r w:rsidR="008E0B8C">
        <w:rPr>
          <w:rFonts w:ascii="Times New Roman" w:hAnsi="Times New Roman" w:cs="Times New Roman"/>
          <w:sz w:val="24"/>
          <w:szCs w:val="24"/>
        </w:rPr>
        <w:t>and</w:t>
      </w:r>
      <w:r w:rsidR="007A48CB" w:rsidRPr="007A48CB">
        <w:rPr>
          <w:rFonts w:ascii="Times New Roman" w:hAnsi="Times New Roman" w:cs="Times New Roman"/>
          <w:sz w:val="24"/>
          <w:szCs w:val="24"/>
        </w:rPr>
        <w:t xml:space="preserve"> Statements of Work</w:t>
      </w:r>
      <w:r w:rsidR="0032642B">
        <w:rPr>
          <w:rFonts w:ascii="Times New Roman" w:hAnsi="Times New Roman" w:cs="Times New Roman"/>
          <w:sz w:val="24"/>
          <w:szCs w:val="24"/>
        </w:rPr>
        <w:t>.</w:t>
      </w:r>
    </w:p>
    <w:p w14:paraId="08CC0E2B" w14:textId="77777777" w:rsidR="00F63D90" w:rsidRPr="00A40167" w:rsidRDefault="00F63D90" w:rsidP="00F63D90">
      <w:pPr>
        <w:pStyle w:val="ListParagraph"/>
        <w:spacing w:before="120"/>
        <w:ind w:left="0"/>
        <w:rPr>
          <w:rFonts w:ascii="Times New Roman" w:hAnsi="Times New Roman" w:cs="Times New Roman"/>
          <w:sz w:val="24"/>
          <w:szCs w:val="24"/>
        </w:rPr>
      </w:pPr>
    </w:p>
    <w:p w14:paraId="1748418B" w14:textId="77777777" w:rsidR="00F63D90" w:rsidRPr="00FB5231" w:rsidRDefault="00F63D90" w:rsidP="00F63D90">
      <w:pPr>
        <w:pStyle w:val="ListParagraph"/>
        <w:numPr>
          <w:ilvl w:val="0"/>
          <w:numId w:val="2"/>
        </w:numPr>
        <w:spacing w:before="120"/>
        <w:ind w:left="0"/>
        <w:rPr>
          <w:rFonts w:ascii="Times New Roman" w:hAnsi="Times New Roman" w:cs="Times New Roman"/>
          <w:b/>
          <w:bCs/>
          <w:sz w:val="24"/>
          <w:szCs w:val="24"/>
        </w:rPr>
      </w:pPr>
      <w:r w:rsidRPr="00FB5231">
        <w:rPr>
          <w:rFonts w:ascii="Times New Roman" w:hAnsi="Times New Roman" w:cs="Times New Roman"/>
          <w:b/>
          <w:bCs/>
          <w:sz w:val="24"/>
          <w:szCs w:val="24"/>
        </w:rPr>
        <w:t>Billing &amp; Payment Obligations</w:t>
      </w:r>
    </w:p>
    <w:p w14:paraId="4A0734A2" w14:textId="0374BCC4" w:rsidR="00F63D90" w:rsidRPr="004142B7" w:rsidRDefault="00F63D90" w:rsidP="00F63D90">
      <w:pPr>
        <w:pStyle w:val="ListParagraph"/>
        <w:spacing w:before="120"/>
        <w:ind w:left="0"/>
        <w:rPr>
          <w:rFonts w:ascii="Times New Roman" w:hAnsi="Times New Roman" w:cs="Times New Roman"/>
          <w:sz w:val="24"/>
          <w:szCs w:val="24"/>
        </w:rPr>
      </w:pPr>
      <w:r w:rsidRPr="00FB5231">
        <w:rPr>
          <w:rFonts w:ascii="Times New Roman" w:hAnsi="Times New Roman" w:cs="Times New Roman"/>
          <w:sz w:val="24"/>
          <w:szCs w:val="24"/>
        </w:rPr>
        <w:t>The Parties mutually agree to payment obligations, manner</w:t>
      </w:r>
      <w:r w:rsidR="004D2847" w:rsidRPr="00FB5231">
        <w:rPr>
          <w:rFonts w:ascii="Times New Roman" w:hAnsi="Times New Roman" w:cs="Times New Roman"/>
          <w:sz w:val="24"/>
          <w:szCs w:val="24"/>
        </w:rPr>
        <w:t xml:space="preserve">, </w:t>
      </w:r>
      <w:proofErr w:type="gramStart"/>
      <w:r w:rsidRPr="00FB5231">
        <w:rPr>
          <w:rFonts w:ascii="Times New Roman" w:hAnsi="Times New Roman" w:cs="Times New Roman"/>
          <w:sz w:val="24"/>
          <w:szCs w:val="24"/>
        </w:rPr>
        <w:t>timeliness</w:t>
      </w:r>
      <w:proofErr w:type="gramEnd"/>
      <w:r w:rsidR="004D2847" w:rsidRPr="00FB5231">
        <w:rPr>
          <w:rFonts w:ascii="Times New Roman" w:hAnsi="Times New Roman" w:cs="Times New Roman"/>
          <w:sz w:val="24"/>
          <w:szCs w:val="24"/>
        </w:rPr>
        <w:t xml:space="preserve"> and other billing terms as</w:t>
      </w:r>
      <w:r w:rsidRPr="00FB5231">
        <w:rPr>
          <w:rFonts w:ascii="Times New Roman" w:hAnsi="Times New Roman" w:cs="Times New Roman"/>
          <w:sz w:val="24"/>
          <w:szCs w:val="24"/>
        </w:rPr>
        <w:t xml:space="preserve"> </w:t>
      </w:r>
      <w:r w:rsidRPr="004142B7">
        <w:rPr>
          <w:rFonts w:ascii="Times New Roman" w:hAnsi="Times New Roman" w:cs="Times New Roman"/>
          <w:sz w:val="24"/>
          <w:szCs w:val="24"/>
        </w:rPr>
        <w:t xml:space="preserve">provided in the </w:t>
      </w:r>
      <w:r w:rsidR="000D7F4F" w:rsidRPr="000D7F4F">
        <w:rPr>
          <w:rFonts w:ascii="Times New Roman" w:hAnsi="Times New Roman" w:cs="Times New Roman"/>
          <w:sz w:val="24"/>
          <w:szCs w:val="24"/>
        </w:rPr>
        <w:t xml:space="preserve">signed </w:t>
      </w:r>
      <w:r w:rsidR="007A48CB" w:rsidRPr="007A48CB">
        <w:rPr>
          <w:rFonts w:ascii="Times New Roman" w:hAnsi="Times New Roman" w:cs="Times New Roman"/>
          <w:sz w:val="24"/>
          <w:szCs w:val="24"/>
        </w:rPr>
        <w:t xml:space="preserve">Product </w:t>
      </w:r>
      <w:r w:rsidR="00792140" w:rsidRPr="007A48CB">
        <w:rPr>
          <w:rFonts w:ascii="Times New Roman" w:hAnsi="Times New Roman" w:cs="Times New Roman"/>
          <w:sz w:val="24"/>
          <w:szCs w:val="24"/>
        </w:rPr>
        <w:t xml:space="preserve">Agreements, </w:t>
      </w:r>
      <w:r w:rsidR="00792140">
        <w:rPr>
          <w:rFonts w:ascii="Times New Roman" w:hAnsi="Times New Roman" w:cs="Times New Roman"/>
          <w:sz w:val="24"/>
          <w:szCs w:val="24"/>
        </w:rPr>
        <w:t>and</w:t>
      </w:r>
      <w:r w:rsidR="007A48CB" w:rsidRPr="007A48CB">
        <w:rPr>
          <w:rFonts w:ascii="Times New Roman" w:hAnsi="Times New Roman" w:cs="Times New Roman"/>
          <w:sz w:val="24"/>
          <w:szCs w:val="24"/>
        </w:rPr>
        <w:t xml:space="preserve"> Statements of Work</w:t>
      </w:r>
      <w:r w:rsidRPr="004142B7">
        <w:rPr>
          <w:rFonts w:ascii="Times New Roman" w:hAnsi="Times New Roman" w:cs="Times New Roman"/>
          <w:sz w:val="24"/>
          <w:szCs w:val="24"/>
        </w:rPr>
        <w:t xml:space="preserve">.  </w:t>
      </w:r>
    </w:p>
    <w:p w14:paraId="7E77391B" w14:textId="1EDDE6BB" w:rsidR="002B4A08" w:rsidRPr="004142B7" w:rsidRDefault="002B4A08" w:rsidP="004142B7">
      <w:pPr>
        <w:pStyle w:val="BodyText"/>
        <w:rPr>
          <w:rFonts w:eastAsiaTheme="minorHAnsi"/>
          <w:sz w:val="24"/>
          <w:szCs w:val="24"/>
        </w:rPr>
      </w:pPr>
    </w:p>
    <w:p w14:paraId="0F8C4063" w14:textId="63F80D6A" w:rsidR="004142B7" w:rsidRPr="004142B7" w:rsidRDefault="004142B7" w:rsidP="004142B7">
      <w:pPr>
        <w:pStyle w:val="BodyText"/>
        <w:rPr>
          <w:rFonts w:eastAsiaTheme="minorHAnsi"/>
          <w:sz w:val="24"/>
          <w:szCs w:val="24"/>
        </w:rPr>
      </w:pPr>
      <w:r w:rsidRPr="000C32EB">
        <w:rPr>
          <w:rFonts w:eastAsiaTheme="minorHAnsi"/>
          <w:b/>
          <w:bCs/>
          <w:sz w:val="24"/>
          <w:szCs w:val="24"/>
        </w:rPr>
        <w:t>2.1</w:t>
      </w:r>
      <w:r>
        <w:rPr>
          <w:rFonts w:eastAsiaTheme="minorHAnsi"/>
          <w:sz w:val="24"/>
          <w:szCs w:val="24"/>
        </w:rPr>
        <w:t xml:space="preserve"> </w:t>
      </w:r>
      <w:r w:rsidR="000C32EB">
        <w:rPr>
          <w:rFonts w:eastAsiaTheme="minorHAnsi"/>
          <w:sz w:val="24"/>
          <w:szCs w:val="24"/>
        </w:rPr>
        <w:t>Governmental Entity</w:t>
      </w:r>
      <w:r w:rsidR="005205D1" w:rsidRPr="004142B7">
        <w:rPr>
          <w:rFonts w:eastAsiaTheme="minorHAnsi"/>
          <w:sz w:val="24"/>
          <w:szCs w:val="24"/>
        </w:rPr>
        <w:t xml:space="preserve"> will remit payment to the GTA within thirty (30) days following Agencies receipt of a valid invoice from GTA pursuant to this </w:t>
      </w:r>
      <w:proofErr w:type="gramStart"/>
      <w:r w:rsidR="00397001">
        <w:rPr>
          <w:rFonts w:eastAsiaTheme="minorHAnsi"/>
          <w:sz w:val="24"/>
          <w:szCs w:val="24"/>
        </w:rPr>
        <w:t>IGA</w:t>
      </w:r>
      <w:r w:rsidR="005205D1" w:rsidRPr="004142B7">
        <w:rPr>
          <w:rFonts w:eastAsiaTheme="minorHAnsi"/>
          <w:sz w:val="24"/>
          <w:szCs w:val="24"/>
        </w:rPr>
        <w:t>;</w:t>
      </w:r>
      <w:proofErr w:type="gramEnd"/>
      <w:r w:rsidR="005205D1" w:rsidRPr="004142B7">
        <w:rPr>
          <w:rFonts w:eastAsiaTheme="minorHAnsi"/>
          <w:sz w:val="24"/>
          <w:szCs w:val="24"/>
        </w:rPr>
        <w:t xml:space="preserve"> provided that </w:t>
      </w:r>
      <w:r w:rsidR="000C32EB">
        <w:rPr>
          <w:rFonts w:eastAsiaTheme="minorHAnsi"/>
          <w:sz w:val="24"/>
          <w:szCs w:val="24"/>
        </w:rPr>
        <w:t>Governmental Entity</w:t>
      </w:r>
      <w:r w:rsidR="005205D1" w:rsidRPr="004142B7">
        <w:rPr>
          <w:rFonts w:eastAsiaTheme="minorHAnsi"/>
          <w:sz w:val="24"/>
          <w:szCs w:val="24"/>
        </w:rPr>
        <w:t xml:space="preserve"> may:</w:t>
      </w:r>
    </w:p>
    <w:p w14:paraId="02BE468F" w14:textId="4288F5C8" w:rsidR="005205D1" w:rsidRPr="004142B7" w:rsidRDefault="004142B7" w:rsidP="004142B7">
      <w:pPr>
        <w:pStyle w:val="BodyText"/>
        <w:ind w:firstLine="720"/>
        <w:rPr>
          <w:rFonts w:eastAsiaTheme="minorHAnsi"/>
          <w:sz w:val="24"/>
          <w:szCs w:val="24"/>
        </w:rPr>
      </w:pPr>
      <w:r w:rsidRPr="004142B7">
        <w:rPr>
          <w:rFonts w:eastAsiaTheme="minorHAnsi"/>
          <w:sz w:val="24"/>
          <w:szCs w:val="24"/>
        </w:rPr>
        <w:t xml:space="preserve">(a)  </w:t>
      </w:r>
      <w:r w:rsidR="005205D1" w:rsidRPr="004142B7">
        <w:rPr>
          <w:rFonts w:eastAsiaTheme="minorHAnsi"/>
          <w:sz w:val="24"/>
          <w:szCs w:val="24"/>
        </w:rPr>
        <w:t xml:space="preserve">withhold payment of any amounts that are disputed by </w:t>
      </w:r>
      <w:r w:rsidR="000C32EB">
        <w:rPr>
          <w:rFonts w:eastAsiaTheme="minorHAnsi"/>
          <w:sz w:val="24"/>
          <w:szCs w:val="24"/>
        </w:rPr>
        <w:t>Governmental Entity</w:t>
      </w:r>
      <w:r w:rsidR="005205D1" w:rsidRPr="004142B7">
        <w:rPr>
          <w:rFonts w:eastAsiaTheme="minorHAnsi"/>
          <w:sz w:val="24"/>
          <w:szCs w:val="24"/>
        </w:rPr>
        <w:t xml:space="preserve"> in good faith pending resolution of the dispute; and </w:t>
      </w:r>
    </w:p>
    <w:p w14:paraId="58A58070" w14:textId="73623964" w:rsidR="005205D1" w:rsidRPr="004142B7" w:rsidRDefault="00B33234" w:rsidP="004142B7">
      <w:pPr>
        <w:pStyle w:val="BodyText"/>
        <w:ind w:firstLine="720"/>
        <w:rPr>
          <w:rFonts w:eastAsiaTheme="minorHAnsi"/>
          <w:sz w:val="24"/>
          <w:szCs w:val="24"/>
        </w:rPr>
      </w:pPr>
      <w:r w:rsidRPr="004142B7">
        <w:rPr>
          <w:rFonts w:eastAsiaTheme="minorHAnsi"/>
          <w:sz w:val="24"/>
          <w:szCs w:val="24"/>
        </w:rPr>
        <w:t xml:space="preserve">(b) </w:t>
      </w:r>
      <w:r w:rsidR="00F5265D" w:rsidRPr="004142B7">
        <w:rPr>
          <w:rFonts w:eastAsiaTheme="minorHAnsi"/>
          <w:sz w:val="24"/>
          <w:szCs w:val="24"/>
        </w:rPr>
        <w:t xml:space="preserve"> </w:t>
      </w:r>
      <w:r w:rsidR="005205D1" w:rsidRPr="004142B7">
        <w:rPr>
          <w:rFonts w:eastAsiaTheme="minorHAnsi"/>
          <w:sz w:val="24"/>
          <w:szCs w:val="24"/>
        </w:rPr>
        <w:t xml:space="preserve">GTA will research and provide a credit for any invoiced charges already paid by </w:t>
      </w:r>
      <w:r w:rsidR="000C32EB">
        <w:rPr>
          <w:rFonts w:eastAsiaTheme="minorHAnsi"/>
          <w:sz w:val="24"/>
          <w:szCs w:val="24"/>
        </w:rPr>
        <w:lastRenderedPageBreak/>
        <w:t>Governmental Entity</w:t>
      </w:r>
      <w:r w:rsidR="005205D1" w:rsidRPr="004142B7">
        <w:rPr>
          <w:rFonts w:eastAsiaTheme="minorHAnsi"/>
          <w:sz w:val="24"/>
          <w:szCs w:val="24"/>
        </w:rPr>
        <w:t xml:space="preserve"> but that the </w:t>
      </w:r>
      <w:r w:rsidR="000C32EB">
        <w:rPr>
          <w:rFonts w:eastAsiaTheme="minorHAnsi"/>
          <w:sz w:val="24"/>
          <w:szCs w:val="24"/>
        </w:rPr>
        <w:t>Governmental Entity</w:t>
      </w:r>
      <w:r w:rsidR="005205D1" w:rsidRPr="004142B7">
        <w:rPr>
          <w:rFonts w:eastAsiaTheme="minorHAnsi"/>
          <w:sz w:val="24"/>
          <w:szCs w:val="24"/>
        </w:rPr>
        <w:t xml:space="preserve"> has determined to dispute in good faith, so long as the </w:t>
      </w:r>
      <w:r w:rsidR="000C32EB">
        <w:rPr>
          <w:rFonts w:eastAsiaTheme="minorHAnsi"/>
          <w:sz w:val="24"/>
          <w:szCs w:val="24"/>
        </w:rPr>
        <w:t>Governmental Entity</w:t>
      </w:r>
      <w:r w:rsidR="005205D1" w:rsidRPr="004142B7">
        <w:rPr>
          <w:rFonts w:eastAsiaTheme="minorHAnsi"/>
          <w:sz w:val="24"/>
          <w:szCs w:val="24"/>
        </w:rPr>
        <w:t xml:space="preserve"> has notified GTA of such dispute and requested such credit within ninety (90) days following Agencies receipt of the invoice and disputed charge resolution is in Agencies favor.</w:t>
      </w:r>
    </w:p>
    <w:p w14:paraId="70624116" w14:textId="77777777" w:rsidR="004142B7" w:rsidRPr="004142B7" w:rsidRDefault="004142B7" w:rsidP="004142B7">
      <w:pPr>
        <w:pStyle w:val="BodyText"/>
        <w:rPr>
          <w:sz w:val="24"/>
          <w:szCs w:val="24"/>
        </w:rPr>
      </w:pPr>
    </w:p>
    <w:p w14:paraId="603D3423" w14:textId="1E1DBA14" w:rsidR="005205D1" w:rsidRPr="004142B7" w:rsidRDefault="004142B7" w:rsidP="004142B7">
      <w:pPr>
        <w:pStyle w:val="BodyText"/>
        <w:rPr>
          <w:sz w:val="24"/>
          <w:szCs w:val="24"/>
        </w:rPr>
      </w:pPr>
      <w:r w:rsidRPr="000C32EB">
        <w:rPr>
          <w:b/>
          <w:bCs/>
          <w:sz w:val="24"/>
          <w:szCs w:val="24"/>
        </w:rPr>
        <w:t>2.2</w:t>
      </w:r>
      <w:r>
        <w:rPr>
          <w:sz w:val="24"/>
          <w:szCs w:val="24"/>
        </w:rPr>
        <w:t xml:space="preserve"> </w:t>
      </w:r>
      <w:r w:rsidR="005205D1" w:rsidRPr="004142B7">
        <w:rPr>
          <w:sz w:val="24"/>
          <w:szCs w:val="24"/>
        </w:rPr>
        <w:t xml:space="preserve">In the event that </w:t>
      </w:r>
      <w:r w:rsidR="000C32EB">
        <w:rPr>
          <w:sz w:val="24"/>
          <w:szCs w:val="24"/>
        </w:rPr>
        <w:t>Governmental Entity</w:t>
      </w:r>
      <w:r w:rsidR="005205D1" w:rsidRPr="004142B7">
        <w:rPr>
          <w:sz w:val="24"/>
          <w:szCs w:val="24"/>
        </w:rPr>
        <w:t xml:space="preserve"> withholds any disputed amount or seeks a credit of a previously paid amount under Section 2.</w:t>
      </w:r>
      <w:r>
        <w:rPr>
          <w:sz w:val="24"/>
          <w:szCs w:val="24"/>
        </w:rPr>
        <w:t>1</w:t>
      </w:r>
      <w:r w:rsidRPr="004142B7">
        <w:rPr>
          <w:sz w:val="24"/>
          <w:szCs w:val="24"/>
        </w:rPr>
        <w:t xml:space="preserve"> </w:t>
      </w:r>
      <w:r w:rsidR="005205D1" w:rsidRPr="004142B7">
        <w:rPr>
          <w:sz w:val="24"/>
          <w:szCs w:val="24"/>
        </w:rPr>
        <w:t xml:space="preserve">above, then </w:t>
      </w:r>
      <w:r w:rsidR="000C32EB">
        <w:rPr>
          <w:sz w:val="24"/>
          <w:szCs w:val="24"/>
        </w:rPr>
        <w:t>Governmental Entity</w:t>
      </w:r>
      <w:r w:rsidR="005205D1" w:rsidRPr="004142B7">
        <w:rPr>
          <w:sz w:val="24"/>
          <w:szCs w:val="24"/>
        </w:rPr>
        <w:t xml:space="preserve"> will notify GTA with its reasons therefor within </w:t>
      </w:r>
      <w:r w:rsidR="003A5D0C">
        <w:rPr>
          <w:sz w:val="24"/>
          <w:szCs w:val="24"/>
        </w:rPr>
        <w:t>six</w:t>
      </w:r>
      <w:r w:rsidR="003A5D0C" w:rsidRPr="004142B7">
        <w:rPr>
          <w:sz w:val="24"/>
          <w:szCs w:val="24"/>
        </w:rPr>
        <w:t xml:space="preserve">ty </w:t>
      </w:r>
      <w:r w:rsidR="005205D1" w:rsidRPr="004142B7">
        <w:rPr>
          <w:sz w:val="24"/>
          <w:szCs w:val="24"/>
        </w:rPr>
        <w:t>(</w:t>
      </w:r>
      <w:r w:rsidR="003A5D0C">
        <w:rPr>
          <w:sz w:val="24"/>
          <w:szCs w:val="24"/>
        </w:rPr>
        <w:t>6</w:t>
      </w:r>
      <w:r w:rsidR="003A5D0C" w:rsidRPr="004142B7">
        <w:rPr>
          <w:sz w:val="24"/>
          <w:szCs w:val="24"/>
        </w:rPr>
        <w:t>0</w:t>
      </w:r>
      <w:r w:rsidR="005205D1" w:rsidRPr="004142B7">
        <w:rPr>
          <w:sz w:val="24"/>
          <w:szCs w:val="24"/>
        </w:rPr>
        <w:t xml:space="preserve">) days after receipt of the applicable invoice by submitting a </w:t>
      </w:r>
      <w:r w:rsidR="003A5D0C">
        <w:rPr>
          <w:sz w:val="24"/>
          <w:szCs w:val="24"/>
        </w:rPr>
        <w:t>notice</w:t>
      </w:r>
      <w:r w:rsidR="005205D1" w:rsidRPr="004142B7">
        <w:rPr>
          <w:sz w:val="24"/>
          <w:szCs w:val="24"/>
        </w:rPr>
        <w:t xml:space="preserve"> containing such documentation to allow GTA to clearly identify those items in dispute. Following such notification, the </w:t>
      </w:r>
      <w:r w:rsidR="000C32EB">
        <w:rPr>
          <w:sz w:val="24"/>
          <w:szCs w:val="24"/>
        </w:rPr>
        <w:t>Governmental Entity</w:t>
      </w:r>
      <w:r w:rsidR="005205D1" w:rsidRPr="004142B7">
        <w:rPr>
          <w:sz w:val="24"/>
          <w:szCs w:val="24"/>
        </w:rPr>
        <w:t xml:space="preserve"> and the GTA will promptly seek to resolve the dispute over the withheld or credited amount subject to the dispute resolution procedures described in this </w:t>
      </w:r>
      <w:r w:rsidR="00017C39">
        <w:rPr>
          <w:sz w:val="24"/>
          <w:szCs w:val="24"/>
        </w:rPr>
        <w:t>IGA</w:t>
      </w:r>
      <w:r w:rsidR="005205D1" w:rsidRPr="004142B7">
        <w:rPr>
          <w:sz w:val="24"/>
          <w:szCs w:val="24"/>
        </w:rPr>
        <w:t xml:space="preserve">. Any dispute described will not relieve the </w:t>
      </w:r>
      <w:r w:rsidR="000C32EB">
        <w:rPr>
          <w:sz w:val="24"/>
          <w:szCs w:val="24"/>
        </w:rPr>
        <w:t>Governmental Entity</w:t>
      </w:r>
      <w:r w:rsidR="005205D1" w:rsidRPr="004142B7">
        <w:rPr>
          <w:sz w:val="24"/>
          <w:szCs w:val="24"/>
        </w:rPr>
        <w:t xml:space="preserve"> from paying when due any portion of the invoice that the </w:t>
      </w:r>
      <w:r w:rsidR="000C32EB">
        <w:rPr>
          <w:sz w:val="24"/>
          <w:szCs w:val="24"/>
        </w:rPr>
        <w:t>Governmental Entity</w:t>
      </w:r>
      <w:r w:rsidR="005205D1" w:rsidRPr="004142B7">
        <w:rPr>
          <w:sz w:val="24"/>
          <w:szCs w:val="24"/>
        </w:rPr>
        <w:t xml:space="preserve"> is not disputing.  </w:t>
      </w:r>
    </w:p>
    <w:p w14:paraId="7A3FAAC2" w14:textId="697E2E01" w:rsidR="002B4A08" w:rsidRPr="00FB5231" w:rsidRDefault="004142B7" w:rsidP="00F63D90">
      <w:pPr>
        <w:pStyle w:val="ListParagraph"/>
        <w:spacing w:before="120"/>
        <w:ind w:left="0"/>
        <w:rPr>
          <w:rFonts w:ascii="Times New Roman" w:hAnsi="Times New Roman" w:cs="Times New Roman"/>
          <w:sz w:val="24"/>
          <w:szCs w:val="24"/>
        </w:rPr>
      </w:pPr>
      <w:r w:rsidRPr="000C32EB">
        <w:rPr>
          <w:rFonts w:ascii="Times New Roman" w:hAnsi="Times New Roman" w:cs="Times New Roman"/>
          <w:b/>
          <w:bCs/>
          <w:sz w:val="24"/>
          <w:szCs w:val="24"/>
        </w:rPr>
        <w:t>2.3</w:t>
      </w:r>
      <w:r>
        <w:rPr>
          <w:rFonts w:ascii="Times New Roman" w:hAnsi="Times New Roman" w:cs="Times New Roman"/>
          <w:sz w:val="24"/>
          <w:szCs w:val="24"/>
        </w:rPr>
        <w:t xml:space="preserve"> </w:t>
      </w:r>
      <w:r w:rsidR="000C32EB">
        <w:rPr>
          <w:rFonts w:ascii="Times New Roman" w:hAnsi="Times New Roman" w:cs="Times New Roman"/>
          <w:sz w:val="24"/>
          <w:szCs w:val="24"/>
        </w:rPr>
        <w:t>Governmental Entity</w:t>
      </w:r>
      <w:r w:rsidR="003E1517" w:rsidRPr="00FB5231">
        <w:rPr>
          <w:rFonts w:ascii="Times New Roman" w:hAnsi="Times New Roman" w:cs="Times New Roman"/>
          <w:sz w:val="24"/>
          <w:szCs w:val="24"/>
        </w:rPr>
        <w:t xml:space="preserve"> acknowledges that</w:t>
      </w:r>
      <w:r w:rsidR="00A2331C" w:rsidRPr="00FB5231">
        <w:rPr>
          <w:rFonts w:ascii="Times New Roman" w:hAnsi="Times New Roman" w:cs="Times New Roman"/>
          <w:sz w:val="24"/>
          <w:szCs w:val="24"/>
        </w:rPr>
        <w:t xml:space="preserve"> billing</w:t>
      </w:r>
      <w:r w:rsidR="001310EC" w:rsidRPr="00FB5231">
        <w:rPr>
          <w:rFonts w:ascii="Times New Roman" w:hAnsi="Times New Roman" w:cs="Times New Roman"/>
          <w:sz w:val="24"/>
          <w:szCs w:val="24"/>
        </w:rPr>
        <w:t>s from GTA</w:t>
      </w:r>
      <w:r w:rsidR="009358A4" w:rsidRPr="00FB5231">
        <w:rPr>
          <w:rFonts w:ascii="Times New Roman" w:hAnsi="Times New Roman" w:cs="Times New Roman"/>
          <w:sz w:val="24"/>
          <w:szCs w:val="24"/>
        </w:rPr>
        <w:t xml:space="preserve"> or </w:t>
      </w:r>
      <w:r w:rsidR="000C32EB">
        <w:rPr>
          <w:rFonts w:ascii="Times New Roman" w:hAnsi="Times New Roman" w:cs="Times New Roman"/>
          <w:sz w:val="24"/>
          <w:szCs w:val="24"/>
        </w:rPr>
        <w:t>Governmental Entity</w:t>
      </w:r>
      <w:r w:rsidR="009358A4" w:rsidRPr="00FB5231">
        <w:rPr>
          <w:rFonts w:ascii="Times New Roman" w:hAnsi="Times New Roman" w:cs="Times New Roman"/>
          <w:sz w:val="24"/>
          <w:szCs w:val="24"/>
        </w:rPr>
        <w:t xml:space="preserve">’s </w:t>
      </w:r>
      <w:r w:rsidR="00566959" w:rsidRPr="00FB5231">
        <w:rPr>
          <w:rFonts w:ascii="Times New Roman" w:hAnsi="Times New Roman" w:cs="Times New Roman"/>
          <w:sz w:val="24"/>
          <w:szCs w:val="24"/>
        </w:rPr>
        <w:t>financial responsibilities</w:t>
      </w:r>
      <w:r w:rsidR="009358A4" w:rsidRPr="00FB5231">
        <w:rPr>
          <w:rFonts w:ascii="Times New Roman" w:hAnsi="Times New Roman" w:cs="Times New Roman"/>
          <w:sz w:val="24"/>
          <w:szCs w:val="24"/>
        </w:rPr>
        <w:t xml:space="preserve"> under this IGA</w:t>
      </w:r>
      <w:r w:rsidR="001310EC" w:rsidRPr="00FB5231">
        <w:rPr>
          <w:rFonts w:ascii="Times New Roman" w:hAnsi="Times New Roman" w:cs="Times New Roman"/>
          <w:sz w:val="24"/>
          <w:szCs w:val="24"/>
        </w:rPr>
        <w:t xml:space="preserve"> </w:t>
      </w:r>
      <w:r w:rsidR="00A2331C" w:rsidRPr="00FB5231">
        <w:rPr>
          <w:rFonts w:ascii="Times New Roman" w:hAnsi="Times New Roman" w:cs="Times New Roman"/>
          <w:sz w:val="24"/>
          <w:szCs w:val="24"/>
        </w:rPr>
        <w:t xml:space="preserve">may reflect savings </w:t>
      </w:r>
      <w:r w:rsidR="00E55017" w:rsidRPr="00FB5231">
        <w:rPr>
          <w:rFonts w:ascii="Times New Roman" w:hAnsi="Times New Roman" w:cs="Times New Roman"/>
          <w:sz w:val="24"/>
          <w:szCs w:val="24"/>
        </w:rPr>
        <w:t xml:space="preserve">or discount </w:t>
      </w:r>
      <w:r w:rsidR="00A2331C" w:rsidRPr="00FB5231">
        <w:rPr>
          <w:rFonts w:ascii="Times New Roman" w:hAnsi="Times New Roman" w:cs="Times New Roman"/>
          <w:sz w:val="24"/>
          <w:szCs w:val="24"/>
        </w:rPr>
        <w:t xml:space="preserve">realized from GTA’s </w:t>
      </w:r>
      <w:r w:rsidR="00806D32" w:rsidRPr="00FB5231">
        <w:rPr>
          <w:rFonts w:ascii="Times New Roman" w:hAnsi="Times New Roman" w:cs="Times New Roman"/>
          <w:sz w:val="24"/>
          <w:szCs w:val="24"/>
        </w:rPr>
        <w:t xml:space="preserve">spend </w:t>
      </w:r>
      <w:r w:rsidR="00A2331C" w:rsidRPr="00FB5231">
        <w:rPr>
          <w:rFonts w:ascii="Times New Roman" w:hAnsi="Times New Roman" w:cs="Times New Roman"/>
          <w:sz w:val="24"/>
          <w:szCs w:val="24"/>
        </w:rPr>
        <w:t>commitment</w:t>
      </w:r>
      <w:r w:rsidR="00806D32" w:rsidRPr="00FB5231">
        <w:rPr>
          <w:rFonts w:ascii="Times New Roman" w:hAnsi="Times New Roman" w:cs="Times New Roman"/>
          <w:sz w:val="24"/>
          <w:szCs w:val="24"/>
        </w:rPr>
        <w:t>s</w:t>
      </w:r>
      <w:r w:rsidR="00A2331C" w:rsidRPr="00FB5231">
        <w:rPr>
          <w:rFonts w:ascii="Times New Roman" w:hAnsi="Times New Roman" w:cs="Times New Roman"/>
          <w:sz w:val="24"/>
          <w:szCs w:val="24"/>
        </w:rPr>
        <w:t xml:space="preserve"> </w:t>
      </w:r>
      <w:r w:rsidR="00806D32" w:rsidRPr="00FB5231">
        <w:rPr>
          <w:rFonts w:ascii="Times New Roman" w:hAnsi="Times New Roman" w:cs="Times New Roman"/>
          <w:sz w:val="24"/>
          <w:szCs w:val="24"/>
        </w:rPr>
        <w:t xml:space="preserve">with </w:t>
      </w:r>
      <w:r w:rsidR="00E55017" w:rsidRPr="00FB5231">
        <w:rPr>
          <w:rFonts w:ascii="Times New Roman" w:hAnsi="Times New Roman" w:cs="Times New Roman"/>
          <w:sz w:val="24"/>
          <w:szCs w:val="24"/>
        </w:rPr>
        <w:t>certain providers</w:t>
      </w:r>
      <w:r w:rsidR="00D9711D" w:rsidRPr="00FB5231">
        <w:rPr>
          <w:rFonts w:ascii="Times New Roman" w:hAnsi="Times New Roman" w:cs="Times New Roman"/>
          <w:sz w:val="24"/>
          <w:szCs w:val="24"/>
        </w:rPr>
        <w:t xml:space="preserve">. </w:t>
      </w:r>
      <w:r w:rsidR="00523CBF" w:rsidRPr="00FB5231">
        <w:rPr>
          <w:rFonts w:ascii="Times New Roman" w:hAnsi="Times New Roman" w:cs="Times New Roman"/>
          <w:sz w:val="24"/>
          <w:szCs w:val="24"/>
        </w:rPr>
        <w:t xml:space="preserve"> It is solely</w:t>
      </w:r>
      <w:r w:rsidR="00D9711D" w:rsidRPr="00FB5231">
        <w:rPr>
          <w:rFonts w:ascii="Times New Roman" w:hAnsi="Times New Roman" w:cs="Times New Roman"/>
          <w:sz w:val="24"/>
          <w:szCs w:val="24"/>
        </w:rPr>
        <w:t xml:space="preserve"> </w:t>
      </w:r>
      <w:r w:rsidR="008E0B8C">
        <w:rPr>
          <w:rFonts w:ascii="Times New Roman" w:hAnsi="Times New Roman" w:cs="Times New Roman"/>
          <w:sz w:val="24"/>
          <w:szCs w:val="24"/>
        </w:rPr>
        <w:t>the Governmental</w:t>
      </w:r>
      <w:r w:rsidR="000C32EB">
        <w:rPr>
          <w:rFonts w:ascii="Times New Roman" w:hAnsi="Times New Roman" w:cs="Times New Roman"/>
          <w:sz w:val="24"/>
          <w:szCs w:val="24"/>
        </w:rPr>
        <w:t xml:space="preserve"> Entity</w:t>
      </w:r>
      <w:r w:rsidR="00523CBF" w:rsidRPr="00FB5231">
        <w:rPr>
          <w:rFonts w:ascii="Times New Roman" w:hAnsi="Times New Roman" w:cs="Times New Roman"/>
          <w:sz w:val="24"/>
          <w:szCs w:val="24"/>
        </w:rPr>
        <w:t>’s responsibility to ensure that</w:t>
      </w:r>
      <w:r w:rsidR="003A28DE" w:rsidRPr="00FB5231">
        <w:rPr>
          <w:rFonts w:ascii="Times New Roman" w:hAnsi="Times New Roman" w:cs="Times New Roman"/>
          <w:sz w:val="24"/>
          <w:szCs w:val="24"/>
        </w:rPr>
        <w:t xml:space="preserve"> </w:t>
      </w:r>
      <w:r w:rsidR="000C32EB">
        <w:rPr>
          <w:rFonts w:ascii="Times New Roman" w:hAnsi="Times New Roman" w:cs="Times New Roman"/>
          <w:sz w:val="24"/>
          <w:szCs w:val="24"/>
        </w:rPr>
        <w:t>Governmental Entity</w:t>
      </w:r>
      <w:r w:rsidR="003A28DE" w:rsidRPr="00FB5231">
        <w:rPr>
          <w:rFonts w:ascii="Times New Roman" w:hAnsi="Times New Roman" w:cs="Times New Roman"/>
          <w:sz w:val="24"/>
          <w:szCs w:val="24"/>
        </w:rPr>
        <w:t xml:space="preserve">’s </w:t>
      </w:r>
      <w:r w:rsidR="00451786" w:rsidRPr="00FB5231">
        <w:rPr>
          <w:rFonts w:ascii="Times New Roman" w:hAnsi="Times New Roman" w:cs="Times New Roman"/>
          <w:sz w:val="24"/>
          <w:szCs w:val="24"/>
        </w:rPr>
        <w:t xml:space="preserve">obligations under this </w:t>
      </w:r>
      <w:r w:rsidR="002F7756" w:rsidRPr="00FB5231">
        <w:rPr>
          <w:rFonts w:ascii="Times New Roman" w:hAnsi="Times New Roman" w:cs="Times New Roman"/>
          <w:sz w:val="24"/>
          <w:szCs w:val="24"/>
        </w:rPr>
        <w:t>IGA</w:t>
      </w:r>
      <w:r w:rsidR="003A28DE" w:rsidRPr="00FB5231">
        <w:rPr>
          <w:rFonts w:ascii="Times New Roman" w:hAnsi="Times New Roman" w:cs="Times New Roman"/>
          <w:sz w:val="24"/>
          <w:szCs w:val="24"/>
        </w:rPr>
        <w:t xml:space="preserve"> </w:t>
      </w:r>
      <w:proofErr w:type="gramStart"/>
      <w:r w:rsidR="002505DA" w:rsidRPr="00FB5231">
        <w:rPr>
          <w:rFonts w:ascii="Times New Roman" w:hAnsi="Times New Roman" w:cs="Times New Roman"/>
          <w:sz w:val="24"/>
          <w:szCs w:val="24"/>
        </w:rPr>
        <w:t>are</w:t>
      </w:r>
      <w:r w:rsidR="003A28DE" w:rsidRPr="00FB5231">
        <w:rPr>
          <w:rFonts w:ascii="Times New Roman" w:hAnsi="Times New Roman" w:cs="Times New Roman"/>
          <w:sz w:val="24"/>
          <w:szCs w:val="24"/>
        </w:rPr>
        <w:t xml:space="preserve"> in compliance with</w:t>
      </w:r>
      <w:proofErr w:type="gramEnd"/>
      <w:r w:rsidR="003A28DE" w:rsidRPr="00FB5231">
        <w:rPr>
          <w:rFonts w:ascii="Times New Roman" w:hAnsi="Times New Roman" w:cs="Times New Roman"/>
          <w:sz w:val="24"/>
          <w:szCs w:val="24"/>
        </w:rPr>
        <w:t xml:space="preserve"> </w:t>
      </w:r>
      <w:r w:rsidR="0024189D" w:rsidRPr="00FB5231">
        <w:rPr>
          <w:rFonts w:ascii="Times New Roman" w:hAnsi="Times New Roman" w:cs="Times New Roman"/>
          <w:sz w:val="24"/>
          <w:szCs w:val="24"/>
        </w:rPr>
        <w:t>its obligations</w:t>
      </w:r>
      <w:r w:rsidR="00AD2A26" w:rsidRPr="00FB5231">
        <w:rPr>
          <w:rFonts w:ascii="Times New Roman" w:hAnsi="Times New Roman" w:cs="Times New Roman"/>
          <w:sz w:val="24"/>
          <w:szCs w:val="24"/>
        </w:rPr>
        <w:t>, if any,</w:t>
      </w:r>
      <w:r w:rsidR="0024189D" w:rsidRPr="00FB5231">
        <w:rPr>
          <w:rFonts w:ascii="Times New Roman" w:hAnsi="Times New Roman" w:cs="Times New Roman"/>
          <w:sz w:val="24"/>
          <w:szCs w:val="24"/>
        </w:rPr>
        <w:t xml:space="preserve"> under</w:t>
      </w:r>
      <w:r w:rsidR="003A28DE" w:rsidRPr="00FB5231">
        <w:rPr>
          <w:rFonts w:ascii="Times New Roman" w:hAnsi="Times New Roman" w:cs="Times New Roman"/>
          <w:sz w:val="24"/>
          <w:szCs w:val="24"/>
        </w:rPr>
        <w:t xml:space="preserve"> </w:t>
      </w:r>
      <w:r w:rsidR="002505DA" w:rsidRPr="00FB5231">
        <w:rPr>
          <w:rFonts w:ascii="Times New Roman" w:hAnsi="Times New Roman" w:cs="Times New Roman"/>
          <w:sz w:val="24"/>
          <w:szCs w:val="24"/>
        </w:rPr>
        <w:t>applicable federal</w:t>
      </w:r>
      <w:r w:rsidR="001F708D" w:rsidRPr="00FB5231">
        <w:rPr>
          <w:rFonts w:ascii="Times New Roman" w:hAnsi="Times New Roman" w:cs="Times New Roman"/>
          <w:sz w:val="24"/>
          <w:szCs w:val="24"/>
        </w:rPr>
        <w:t>,</w:t>
      </w:r>
      <w:r w:rsidR="002505DA" w:rsidRPr="00FB5231">
        <w:rPr>
          <w:rFonts w:ascii="Times New Roman" w:hAnsi="Times New Roman" w:cs="Times New Roman"/>
          <w:sz w:val="24"/>
          <w:szCs w:val="24"/>
        </w:rPr>
        <w:t xml:space="preserve"> state </w:t>
      </w:r>
      <w:r w:rsidR="001F708D" w:rsidRPr="00FB5231">
        <w:rPr>
          <w:rFonts w:ascii="Times New Roman" w:hAnsi="Times New Roman" w:cs="Times New Roman"/>
          <w:sz w:val="24"/>
          <w:szCs w:val="24"/>
        </w:rPr>
        <w:t xml:space="preserve">or local </w:t>
      </w:r>
      <w:r w:rsidR="003A28DE" w:rsidRPr="00FB5231">
        <w:rPr>
          <w:rFonts w:ascii="Times New Roman" w:hAnsi="Times New Roman" w:cs="Times New Roman"/>
          <w:sz w:val="24"/>
          <w:szCs w:val="24"/>
        </w:rPr>
        <w:t>requirements or restrictions</w:t>
      </w:r>
      <w:r w:rsidR="002505DA" w:rsidRPr="00FB5231">
        <w:rPr>
          <w:rFonts w:ascii="Times New Roman" w:hAnsi="Times New Roman" w:cs="Times New Roman"/>
          <w:sz w:val="24"/>
          <w:szCs w:val="24"/>
        </w:rPr>
        <w:t>.</w:t>
      </w:r>
      <w:r w:rsidR="003A28DE" w:rsidRPr="00FB5231">
        <w:rPr>
          <w:rFonts w:ascii="Times New Roman" w:hAnsi="Times New Roman" w:cs="Times New Roman"/>
          <w:sz w:val="24"/>
          <w:szCs w:val="24"/>
        </w:rPr>
        <w:t xml:space="preserve"> </w:t>
      </w:r>
      <w:r w:rsidR="00523CBF" w:rsidRPr="00FB5231">
        <w:rPr>
          <w:rFonts w:ascii="Times New Roman" w:hAnsi="Times New Roman" w:cs="Times New Roman"/>
          <w:sz w:val="24"/>
          <w:szCs w:val="24"/>
        </w:rPr>
        <w:t xml:space="preserve"> </w:t>
      </w:r>
      <w:r w:rsidR="00D9711D" w:rsidRPr="00FB5231">
        <w:rPr>
          <w:rFonts w:ascii="Times New Roman" w:hAnsi="Times New Roman" w:cs="Times New Roman"/>
          <w:sz w:val="24"/>
          <w:szCs w:val="24"/>
        </w:rPr>
        <w:t xml:space="preserve"> </w:t>
      </w:r>
      <w:r w:rsidR="00A2331C" w:rsidRPr="00FB5231">
        <w:rPr>
          <w:rFonts w:ascii="Times New Roman" w:hAnsi="Times New Roman" w:cs="Times New Roman"/>
          <w:sz w:val="24"/>
          <w:szCs w:val="24"/>
        </w:rPr>
        <w:t xml:space="preserve"> </w:t>
      </w:r>
    </w:p>
    <w:p w14:paraId="117AFB1A" w14:textId="77777777" w:rsidR="00F63D90" w:rsidRPr="00FB5231" w:rsidRDefault="00F63D90" w:rsidP="00F63D90">
      <w:pPr>
        <w:pStyle w:val="ListParagraph"/>
        <w:spacing w:before="120"/>
        <w:ind w:left="0"/>
        <w:rPr>
          <w:rFonts w:ascii="Times New Roman" w:hAnsi="Times New Roman" w:cs="Times New Roman"/>
          <w:sz w:val="24"/>
          <w:szCs w:val="24"/>
        </w:rPr>
      </w:pPr>
    </w:p>
    <w:p w14:paraId="35FFDC87" w14:textId="3D4194DF" w:rsidR="00F63D90" w:rsidRPr="00FB5231" w:rsidRDefault="00F63D90" w:rsidP="00F63D90">
      <w:pPr>
        <w:pStyle w:val="ListParagraph"/>
        <w:numPr>
          <w:ilvl w:val="0"/>
          <w:numId w:val="2"/>
        </w:numPr>
        <w:ind w:left="-72" w:right="144"/>
        <w:rPr>
          <w:rFonts w:ascii="Times New Roman" w:hAnsi="Times New Roman" w:cs="Times New Roman"/>
          <w:b/>
          <w:bCs/>
          <w:sz w:val="24"/>
          <w:szCs w:val="24"/>
        </w:rPr>
      </w:pPr>
      <w:r w:rsidRPr="00FB5231">
        <w:rPr>
          <w:rFonts w:ascii="Times New Roman" w:hAnsi="Times New Roman" w:cs="Times New Roman"/>
          <w:b/>
          <w:bCs/>
          <w:sz w:val="24"/>
          <w:szCs w:val="24"/>
        </w:rPr>
        <w:t>Term and Termination</w:t>
      </w:r>
    </w:p>
    <w:p w14:paraId="33BBF6D8" w14:textId="7CB071D8" w:rsidR="00F63D90" w:rsidRPr="00FB5231" w:rsidRDefault="00F63D90" w:rsidP="00F63D90">
      <w:pPr>
        <w:pStyle w:val="ListParagraph"/>
        <w:numPr>
          <w:ilvl w:val="1"/>
          <w:numId w:val="2"/>
        </w:numPr>
        <w:ind w:left="360"/>
        <w:rPr>
          <w:rFonts w:ascii="Times New Roman" w:hAnsi="Times New Roman" w:cs="Times New Roman"/>
          <w:sz w:val="24"/>
          <w:szCs w:val="24"/>
        </w:rPr>
      </w:pPr>
      <w:r w:rsidRPr="00FB5231">
        <w:rPr>
          <w:rFonts w:ascii="Times New Roman" w:hAnsi="Times New Roman" w:cs="Times New Roman"/>
          <w:sz w:val="24"/>
          <w:szCs w:val="24"/>
          <w:u w:val="single"/>
        </w:rPr>
        <w:t>Term.</w:t>
      </w:r>
      <w:r w:rsidRPr="00FB5231">
        <w:rPr>
          <w:rFonts w:ascii="Times New Roman" w:hAnsi="Times New Roman" w:cs="Times New Roman"/>
          <w:sz w:val="24"/>
          <w:szCs w:val="24"/>
        </w:rPr>
        <w:t xml:space="preserve"> The term of this </w:t>
      </w:r>
      <w:r w:rsidR="00D54B59" w:rsidRPr="00FB5231">
        <w:rPr>
          <w:rFonts w:ascii="Times New Roman" w:hAnsi="Times New Roman" w:cs="Times New Roman"/>
          <w:sz w:val="24"/>
          <w:szCs w:val="24"/>
        </w:rPr>
        <w:t>IGA</w:t>
      </w:r>
      <w:r w:rsidRPr="00FB5231">
        <w:rPr>
          <w:rFonts w:ascii="Times New Roman" w:hAnsi="Times New Roman" w:cs="Times New Roman"/>
          <w:sz w:val="24"/>
          <w:szCs w:val="24"/>
        </w:rPr>
        <w:t xml:space="preserve"> shall commence on the Effective Date and shall continue until </w:t>
      </w:r>
      <w:r w:rsidR="000F4B11" w:rsidRPr="00FB5231">
        <w:rPr>
          <w:rFonts w:ascii="Times New Roman" w:hAnsi="Times New Roman" w:cs="Times New Roman"/>
          <w:sz w:val="24"/>
          <w:szCs w:val="24"/>
        </w:rPr>
        <w:t>terminated as provided below</w:t>
      </w:r>
      <w:r w:rsidRPr="00FB5231">
        <w:rPr>
          <w:rFonts w:ascii="Times New Roman" w:hAnsi="Times New Roman" w:cs="Times New Roman"/>
          <w:sz w:val="24"/>
          <w:szCs w:val="24"/>
        </w:rPr>
        <w:t xml:space="preserve">. This </w:t>
      </w:r>
      <w:r w:rsidR="00D54B59" w:rsidRPr="00FB5231">
        <w:rPr>
          <w:rFonts w:ascii="Times New Roman" w:hAnsi="Times New Roman" w:cs="Times New Roman"/>
          <w:sz w:val="24"/>
          <w:szCs w:val="24"/>
        </w:rPr>
        <w:t>IGA</w:t>
      </w:r>
      <w:r w:rsidRPr="00FB5231">
        <w:rPr>
          <w:rFonts w:ascii="Times New Roman" w:hAnsi="Times New Roman" w:cs="Times New Roman"/>
          <w:sz w:val="24"/>
          <w:szCs w:val="24"/>
        </w:rPr>
        <w:t xml:space="preserve"> shall renew annually on July 01 </w:t>
      </w:r>
      <w:r w:rsidR="00342439">
        <w:rPr>
          <w:rFonts w:ascii="Times New Roman" w:hAnsi="Times New Roman" w:cs="Times New Roman"/>
          <w:sz w:val="24"/>
          <w:szCs w:val="24"/>
        </w:rPr>
        <w:t>unless</w:t>
      </w:r>
      <w:r w:rsidR="00342439" w:rsidRPr="00FB5231">
        <w:rPr>
          <w:rFonts w:ascii="Times New Roman" w:hAnsi="Times New Roman" w:cs="Times New Roman"/>
          <w:sz w:val="24"/>
          <w:szCs w:val="24"/>
        </w:rPr>
        <w:t xml:space="preserve"> </w:t>
      </w:r>
      <w:r w:rsidRPr="00FB5231">
        <w:rPr>
          <w:rFonts w:ascii="Times New Roman" w:hAnsi="Times New Roman" w:cs="Times New Roman"/>
          <w:sz w:val="24"/>
          <w:szCs w:val="24"/>
        </w:rPr>
        <w:t xml:space="preserve">written notice of the </w:t>
      </w:r>
      <w:r w:rsidR="000C32EB">
        <w:rPr>
          <w:rFonts w:ascii="Times New Roman" w:hAnsi="Times New Roman" w:cs="Times New Roman"/>
          <w:sz w:val="24"/>
          <w:szCs w:val="24"/>
        </w:rPr>
        <w:t>Governmental Entity</w:t>
      </w:r>
      <w:r w:rsidRPr="00FB5231">
        <w:rPr>
          <w:rFonts w:ascii="Times New Roman" w:hAnsi="Times New Roman" w:cs="Times New Roman"/>
          <w:sz w:val="24"/>
          <w:szCs w:val="24"/>
        </w:rPr>
        <w:t xml:space="preserve"> to GTA on or before the </w:t>
      </w:r>
      <w:r w:rsidR="003A5D0C">
        <w:rPr>
          <w:rFonts w:ascii="Times New Roman" w:hAnsi="Times New Roman" w:cs="Times New Roman"/>
          <w:sz w:val="24"/>
          <w:szCs w:val="24"/>
        </w:rPr>
        <w:t>May</w:t>
      </w:r>
      <w:r w:rsidR="003A5D0C" w:rsidRPr="00FB5231">
        <w:rPr>
          <w:rFonts w:ascii="Times New Roman" w:hAnsi="Times New Roman" w:cs="Times New Roman"/>
          <w:sz w:val="24"/>
          <w:szCs w:val="24"/>
        </w:rPr>
        <w:t xml:space="preserve"> </w:t>
      </w:r>
      <w:r w:rsidRPr="00FB5231">
        <w:rPr>
          <w:rFonts w:ascii="Times New Roman" w:hAnsi="Times New Roman" w:cs="Times New Roman"/>
          <w:sz w:val="24"/>
          <w:szCs w:val="24"/>
        </w:rPr>
        <w:t xml:space="preserve">01 date immediately prior to renewal date of July 01, or until termination of </w:t>
      </w:r>
      <w:r w:rsidR="00D54B59" w:rsidRPr="00FB5231">
        <w:rPr>
          <w:rFonts w:ascii="Times New Roman" w:hAnsi="Times New Roman" w:cs="Times New Roman"/>
          <w:sz w:val="24"/>
          <w:szCs w:val="24"/>
        </w:rPr>
        <w:t>IGA</w:t>
      </w:r>
      <w:r w:rsidRPr="00FB5231">
        <w:rPr>
          <w:rFonts w:ascii="Times New Roman" w:hAnsi="Times New Roman" w:cs="Times New Roman"/>
          <w:sz w:val="24"/>
          <w:szCs w:val="24"/>
        </w:rPr>
        <w:t xml:space="preserve">. The terms and conditions of this </w:t>
      </w:r>
      <w:r w:rsidR="00D54B59" w:rsidRPr="00FB5231">
        <w:rPr>
          <w:rFonts w:ascii="Times New Roman" w:hAnsi="Times New Roman" w:cs="Times New Roman"/>
          <w:sz w:val="24"/>
          <w:szCs w:val="24"/>
        </w:rPr>
        <w:t>IGA</w:t>
      </w:r>
      <w:r w:rsidRPr="00FB5231">
        <w:rPr>
          <w:rFonts w:ascii="Times New Roman" w:hAnsi="Times New Roman" w:cs="Times New Roman"/>
          <w:sz w:val="24"/>
          <w:szCs w:val="24"/>
        </w:rPr>
        <w:t xml:space="preserve"> shall apply during the renewals or extensions of the Term.  The original term and any renewal term(s) shall be referred to as “Term”.</w:t>
      </w:r>
    </w:p>
    <w:p w14:paraId="4CF9811A" w14:textId="77777777" w:rsidR="00F63D90" w:rsidRPr="00FB5231" w:rsidRDefault="00F63D90" w:rsidP="00F63D90">
      <w:pPr>
        <w:pStyle w:val="ListParagraph"/>
        <w:ind w:left="360"/>
        <w:rPr>
          <w:rFonts w:ascii="Times New Roman" w:hAnsi="Times New Roman" w:cs="Times New Roman"/>
          <w:sz w:val="24"/>
          <w:szCs w:val="24"/>
        </w:rPr>
      </w:pPr>
    </w:p>
    <w:p w14:paraId="1ADAAAF9" w14:textId="39E3EB17" w:rsidR="00F63D90" w:rsidRPr="00FB5231" w:rsidRDefault="00F63D90" w:rsidP="00F63D90">
      <w:pPr>
        <w:pStyle w:val="ListParagraph"/>
        <w:numPr>
          <w:ilvl w:val="1"/>
          <w:numId w:val="2"/>
        </w:numPr>
        <w:ind w:left="360"/>
        <w:rPr>
          <w:rFonts w:ascii="Times New Roman" w:hAnsi="Times New Roman" w:cs="Times New Roman"/>
          <w:sz w:val="24"/>
          <w:szCs w:val="24"/>
        </w:rPr>
      </w:pPr>
      <w:r w:rsidRPr="00FB5231">
        <w:rPr>
          <w:rFonts w:ascii="Times New Roman" w:hAnsi="Times New Roman" w:cs="Times New Roman"/>
          <w:sz w:val="24"/>
          <w:szCs w:val="24"/>
          <w:u w:val="single"/>
        </w:rPr>
        <w:t>Termination.</w:t>
      </w:r>
      <w:r w:rsidRPr="00FB5231">
        <w:rPr>
          <w:rFonts w:ascii="Times New Roman" w:hAnsi="Times New Roman" w:cs="Times New Roman"/>
          <w:sz w:val="24"/>
          <w:szCs w:val="24"/>
        </w:rPr>
        <w:t xml:space="preserve">  This </w:t>
      </w:r>
      <w:r w:rsidR="00D54B59" w:rsidRPr="00FB5231">
        <w:rPr>
          <w:rFonts w:ascii="Times New Roman" w:hAnsi="Times New Roman" w:cs="Times New Roman"/>
          <w:sz w:val="24"/>
          <w:szCs w:val="24"/>
        </w:rPr>
        <w:t>IGA</w:t>
      </w:r>
      <w:r w:rsidRPr="00FB5231">
        <w:rPr>
          <w:rFonts w:ascii="Times New Roman" w:hAnsi="Times New Roman" w:cs="Times New Roman"/>
          <w:sz w:val="24"/>
          <w:szCs w:val="24"/>
        </w:rPr>
        <w:t xml:space="preserve"> may be terminated:</w:t>
      </w:r>
    </w:p>
    <w:p w14:paraId="51DDD4D8" w14:textId="4D1C77ED" w:rsidR="00F63D90" w:rsidRPr="00FB5231" w:rsidRDefault="00F63D90" w:rsidP="00F63D90">
      <w:pPr>
        <w:pStyle w:val="ListParagraph"/>
        <w:numPr>
          <w:ilvl w:val="2"/>
          <w:numId w:val="2"/>
        </w:numPr>
        <w:ind w:left="756"/>
        <w:rPr>
          <w:rFonts w:ascii="Times New Roman" w:hAnsi="Times New Roman" w:cs="Times New Roman"/>
          <w:sz w:val="24"/>
          <w:szCs w:val="24"/>
        </w:rPr>
      </w:pPr>
      <w:r w:rsidRPr="00FB5231">
        <w:rPr>
          <w:rFonts w:ascii="Times New Roman" w:hAnsi="Times New Roman" w:cs="Times New Roman"/>
          <w:sz w:val="24"/>
          <w:szCs w:val="24"/>
        </w:rPr>
        <w:t xml:space="preserve">For convenience of either </w:t>
      </w:r>
      <w:r w:rsidR="00ED0C42" w:rsidRPr="00FB5231">
        <w:rPr>
          <w:rFonts w:ascii="Times New Roman" w:hAnsi="Times New Roman" w:cs="Times New Roman"/>
          <w:sz w:val="24"/>
          <w:szCs w:val="24"/>
        </w:rPr>
        <w:t>P</w:t>
      </w:r>
      <w:r w:rsidRPr="00FB5231">
        <w:rPr>
          <w:rFonts w:ascii="Times New Roman" w:hAnsi="Times New Roman" w:cs="Times New Roman"/>
          <w:sz w:val="24"/>
          <w:szCs w:val="24"/>
        </w:rPr>
        <w:t xml:space="preserve">arty upon delivery of </w:t>
      </w:r>
      <w:r w:rsidR="003A5D0C">
        <w:rPr>
          <w:rFonts w:ascii="Times New Roman" w:hAnsi="Times New Roman" w:cs="Times New Roman"/>
          <w:sz w:val="24"/>
          <w:szCs w:val="24"/>
        </w:rPr>
        <w:t>sixty</w:t>
      </w:r>
      <w:r w:rsidRPr="00FB5231">
        <w:rPr>
          <w:rFonts w:ascii="Times New Roman" w:hAnsi="Times New Roman" w:cs="Times New Roman"/>
          <w:sz w:val="24"/>
          <w:szCs w:val="24"/>
        </w:rPr>
        <w:t xml:space="preserve"> </w:t>
      </w:r>
      <w:r w:rsidRPr="007A48CB">
        <w:rPr>
          <w:rFonts w:ascii="Times New Roman" w:hAnsi="Times New Roman" w:cs="Times New Roman"/>
          <w:sz w:val="24"/>
          <w:szCs w:val="24"/>
        </w:rPr>
        <w:t>(</w:t>
      </w:r>
      <w:r w:rsidR="003A5D0C" w:rsidRPr="007A48CB">
        <w:rPr>
          <w:rFonts w:ascii="Times New Roman" w:hAnsi="Times New Roman" w:cs="Times New Roman"/>
          <w:sz w:val="24"/>
          <w:szCs w:val="24"/>
        </w:rPr>
        <w:t>60</w:t>
      </w:r>
      <w:r w:rsidRPr="007A48CB">
        <w:rPr>
          <w:rFonts w:ascii="Times New Roman" w:hAnsi="Times New Roman" w:cs="Times New Roman"/>
          <w:sz w:val="24"/>
          <w:szCs w:val="24"/>
        </w:rPr>
        <w:t>) days</w:t>
      </w:r>
      <w:r w:rsidRPr="00FB5231">
        <w:rPr>
          <w:rFonts w:ascii="Times New Roman" w:hAnsi="Times New Roman" w:cs="Times New Roman"/>
          <w:sz w:val="24"/>
          <w:szCs w:val="24"/>
        </w:rPr>
        <w:t xml:space="preserve"> written notice of intent to do so, signed by a duly authorized representative</w:t>
      </w:r>
      <w:r w:rsidR="00ED0C42" w:rsidRPr="00FB5231">
        <w:rPr>
          <w:rFonts w:ascii="Times New Roman" w:hAnsi="Times New Roman" w:cs="Times New Roman"/>
          <w:sz w:val="24"/>
          <w:szCs w:val="24"/>
        </w:rPr>
        <w:t xml:space="preserve"> and</w:t>
      </w:r>
      <w:r w:rsidR="004E3FA3" w:rsidRPr="00FB5231">
        <w:rPr>
          <w:rFonts w:ascii="Times New Roman" w:hAnsi="Times New Roman" w:cs="Times New Roman"/>
          <w:sz w:val="24"/>
          <w:szCs w:val="24"/>
        </w:rPr>
        <w:t xml:space="preserve"> delivered to the other Party as p</w:t>
      </w:r>
      <w:r w:rsidR="00E326F2" w:rsidRPr="00FB5231">
        <w:rPr>
          <w:rFonts w:ascii="Times New Roman" w:hAnsi="Times New Roman" w:cs="Times New Roman"/>
          <w:sz w:val="24"/>
          <w:szCs w:val="24"/>
        </w:rPr>
        <w:t>rovided in</w:t>
      </w:r>
      <w:r w:rsidR="004E3FA3" w:rsidRPr="00FB5231">
        <w:rPr>
          <w:rFonts w:ascii="Times New Roman" w:hAnsi="Times New Roman" w:cs="Times New Roman"/>
          <w:sz w:val="24"/>
          <w:szCs w:val="24"/>
        </w:rPr>
        <w:t xml:space="preserve"> Section </w:t>
      </w:r>
      <w:proofErr w:type="gramStart"/>
      <w:r w:rsidR="004E3FA3" w:rsidRPr="00FB5231">
        <w:rPr>
          <w:rFonts w:ascii="Times New Roman" w:hAnsi="Times New Roman" w:cs="Times New Roman"/>
          <w:sz w:val="24"/>
          <w:szCs w:val="24"/>
        </w:rPr>
        <w:t>6</w:t>
      </w:r>
      <w:r w:rsidR="00F504A3" w:rsidRPr="00FB5231">
        <w:rPr>
          <w:rFonts w:ascii="Times New Roman" w:hAnsi="Times New Roman" w:cs="Times New Roman"/>
          <w:sz w:val="24"/>
          <w:szCs w:val="24"/>
        </w:rPr>
        <w:t>;</w:t>
      </w:r>
      <w:proofErr w:type="gramEnd"/>
    </w:p>
    <w:p w14:paraId="463B39C3" w14:textId="67CEB970" w:rsidR="00F63D90" w:rsidRPr="00FB5231" w:rsidRDefault="00F63D90" w:rsidP="00F63D90">
      <w:pPr>
        <w:pStyle w:val="ListParagraph"/>
        <w:numPr>
          <w:ilvl w:val="2"/>
          <w:numId w:val="2"/>
        </w:numPr>
        <w:ind w:left="756"/>
        <w:rPr>
          <w:rFonts w:ascii="Times New Roman" w:hAnsi="Times New Roman" w:cs="Times New Roman"/>
          <w:sz w:val="24"/>
          <w:szCs w:val="24"/>
        </w:rPr>
      </w:pPr>
      <w:r w:rsidRPr="00FB5231">
        <w:rPr>
          <w:rFonts w:ascii="Times New Roman" w:hAnsi="Times New Roman" w:cs="Times New Roman"/>
          <w:sz w:val="24"/>
          <w:szCs w:val="24"/>
        </w:rPr>
        <w:t xml:space="preserve">By operation of law or act of the Georgia General Assembly, </w:t>
      </w:r>
      <w:proofErr w:type="gramStart"/>
      <w:r w:rsidRPr="00FB5231">
        <w:rPr>
          <w:rFonts w:ascii="Times New Roman" w:hAnsi="Times New Roman" w:cs="Times New Roman"/>
          <w:sz w:val="24"/>
          <w:szCs w:val="24"/>
        </w:rPr>
        <w:t>so as to</w:t>
      </w:r>
      <w:proofErr w:type="gramEnd"/>
      <w:r w:rsidRPr="00FB5231">
        <w:rPr>
          <w:rFonts w:ascii="Times New Roman" w:hAnsi="Times New Roman" w:cs="Times New Roman"/>
          <w:sz w:val="24"/>
          <w:szCs w:val="24"/>
        </w:rPr>
        <w:t xml:space="preserve"> render the fulfillment of the </w:t>
      </w:r>
      <w:r w:rsidR="00D54B59" w:rsidRPr="00FB5231">
        <w:rPr>
          <w:rFonts w:ascii="Times New Roman" w:hAnsi="Times New Roman" w:cs="Times New Roman"/>
          <w:sz w:val="24"/>
          <w:szCs w:val="24"/>
        </w:rPr>
        <w:t>IGA</w:t>
      </w:r>
      <w:r w:rsidRPr="00FB5231">
        <w:rPr>
          <w:rFonts w:ascii="Times New Roman" w:hAnsi="Times New Roman" w:cs="Times New Roman"/>
          <w:sz w:val="24"/>
          <w:szCs w:val="24"/>
        </w:rPr>
        <w:t xml:space="preserve"> unfeasible; or</w:t>
      </w:r>
    </w:p>
    <w:p w14:paraId="6923B8C4" w14:textId="77777777" w:rsidR="00F63D90" w:rsidRPr="00FB5231" w:rsidRDefault="00F63D90" w:rsidP="00F63D90">
      <w:pPr>
        <w:pStyle w:val="ListParagraph"/>
        <w:numPr>
          <w:ilvl w:val="2"/>
          <w:numId w:val="2"/>
        </w:numPr>
        <w:ind w:left="756"/>
        <w:rPr>
          <w:rFonts w:ascii="Times New Roman" w:hAnsi="Times New Roman" w:cs="Times New Roman"/>
          <w:sz w:val="24"/>
          <w:szCs w:val="24"/>
        </w:rPr>
      </w:pPr>
      <w:proofErr w:type="gramStart"/>
      <w:r w:rsidRPr="00FB5231">
        <w:rPr>
          <w:rFonts w:ascii="Times New Roman" w:hAnsi="Times New Roman" w:cs="Times New Roman"/>
          <w:sz w:val="24"/>
          <w:szCs w:val="24"/>
        </w:rPr>
        <w:t>In the event that</w:t>
      </w:r>
      <w:proofErr w:type="gramEnd"/>
      <w:r w:rsidRPr="00FB5231">
        <w:rPr>
          <w:rFonts w:ascii="Times New Roman" w:hAnsi="Times New Roman" w:cs="Times New Roman"/>
          <w:sz w:val="24"/>
          <w:szCs w:val="24"/>
        </w:rPr>
        <w:t xml:space="preserve"> sufficient appropriated or otherwise obligated funds no longer exist for the payment of a Party’s obligation herein.</w:t>
      </w:r>
    </w:p>
    <w:p w14:paraId="1A74299F" w14:textId="77777777" w:rsidR="00F63D90" w:rsidRPr="00FB5231" w:rsidRDefault="00F63D90" w:rsidP="00F63D90">
      <w:pPr>
        <w:pStyle w:val="ListParagraph"/>
        <w:ind w:left="0"/>
        <w:rPr>
          <w:rFonts w:ascii="Times New Roman" w:hAnsi="Times New Roman" w:cs="Times New Roman"/>
          <w:sz w:val="24"/>
          <w:szCs w:val="24"/>
        </w:rPr>
      </w:pPr>
    </w:p>
    <w:p w14:paraId="756D7A3F" w14:textId="08BD0956" w:rsidR="00F63D90" w:rsidRPr="00FB5231" w:rsidRDefault="00F63D90" w:rsidP="00F63D90">
      <w:pPr>
        <w:pStyle w:val="ListParagraph"/>
        <w:numPr>
          <w:ilvl w:val="1"/>
          <w:numId w:val="2"/>
        </w:numPr>
        <w:ind w:left="360"/>
        <w:rPr>
          <w:rFonts w:ascii="Times New Roman" w:hAnsi="Times New Roman" w:cs="Times New Roman"/>
          <w:b/>
          <w:bCs/>
          <w:sz w:val="24"/>
          <w:szCs w:val="24"/>
        </w:rPr>
      </w:pPr>
      <w:r w:rsidRPr="00FB5231">
        <w:rPr>
          <w:rFonts w:ascii="Times New Roman" w:hAnsi="Times New Roman" w:cs="Times New Roman"/>
          <w:sz w:val="24"/>
          <w:szCs w:val="24"/>
          <w:u w:val="single"/>
        </w:rPr>
        <w:t>Effect of Termination</w:t>
      </w:r>
      <w:r w:rsidRPr="00FB5231">
        <w:rPr>
          <w:rFonts w:ascii="Times New Roman" w:hAnsi="Times New Roman" w:cs="Times New Roman"/>
          <w:sz w:val="24"/>
          <w:szCs w:val="24"/>
        </w:rPr>
        <w:t xml:space="preserve">.  In the event of termination of this </w:t>
      </w:r>
      <w:r w:rsidR="00D54B59" w:rsidRPr="00FB5231">
        <w:rPr>
          <w:rFonts w:ascii="Times New Roman" w:hAnsi="Times New Roman" w:cs="Times New Roman"/>
          <w:sz w:val="24"/>
          <w:szCs w:val="24"/>
        </w:rPr>
        <w:t>IGA</w:t>
      </w:r>
      <w:r w:rsidRPr="00FB5231">
        <w:rPr>
          <w:rFonts w:ascii="Times New Roman" w:hAnsi="Times New Roman" w:cs="Times New Roman"/>
          <w:sz w:val="24"/>
          <w:szCs w:val="24"/>
        </w:rPr>
        <w:t xml:space="preserve"> for any reason, </w:t>
      </w:r>
      <w:r w:rsidR="000C32EB">
        <w:rPr>
          <w:rFonts w:ascii="Times New Roman" w:hAnsi="Times New Roman" w:cs="Times New Roman"/>
          <w:sz w:val="24"/>
          <w:szCs w:val="24"/>
        </w:rPr>
        <w:t>Governmental Entity</w:t>
      </w:r>
      <w:r w:rsidR="00397001">
        <w:rPr>
          <w:rFonts w:ascii="Times New Roman" w:hAnsi="Times New Roman" w:cs="Times New Roman"/>
          <w:sz w:val="24"/>
          <w:szCs w:val="24"/>
        </w:rPr>
        <w:t xml:space="preserve"> </w:t>
      </w:r>
      <w:r w:rsidRPr="00FB5231">
        <w:rPr>
          <w:rFonts w:ascii="Times New Roman" w:hAnsi="Times New Roman" w:cs="Times New Roman"/>
          <w:sz w:val="24"/>
          <w:szCs w:val="24"/>
        </w:rPr>
        <w:t>shall only pay for those a</w:t>
      </w:r>
      <w:r w:rsidR="004A3141" w:rsidRPr="00FB5231">
        <w:rPr>
          <w:rFonts w:ascii="Times New Roman" w:hAnsi="Times New Roman" w:cs="Times New Roman"/>
          <w:sz w:val="24"/>
          <w:szCs w:val="24"/>
        </w:rPr>
        <w:t>mounts</w:t>
      </w:r>
      <w:r w:rsidRPr="00FB5231">
        <w:rPr>
          <w:rFonts w:ascii="Times New Roman" w:hAnsi="Times New Roman" w:cs="Times New Roman"/>
          <w:sz w:val="24"/>
          <w:szCs w:val="24"/>
        </w:rPr>
        <w:t xml:space="preserve">, if any, incurred up to and including the termination date, subject to appropriations and the payment terms of this </w:t>
      </w:r>
      <w:r w:rsidR="00D54B59" w:rsidRPr="00FB5231">
        <w:rPr>
          <w:rFonts w:ascii="Times New Roman" w:hAnsi="Times New Roman" w:cs="Times New Roman"/>
          <w:sz w:val="24"/>
          <w:szCs w:val="24"/>
        </w:rPr>
        <w:t>IGA</w:t>
      </w:r>
      <w:r w:rsidRPr="00FB5231">
        <w:rPr>
          <w:rFonts w:ascii="Times New Roman" w:hAnsi="Times New Roman" w:cs="Times New Roman"/>
          <w:sz w:val="24"/>
          <w:szCs w:val="24"/>
        </w:rPr>
        <w:t xml:space="preserve">. </w:t>
      </w:r>
      <w:proofErr w:type="gramStart"/>
      <w:r w:rsidRPr="00FB5231">
        <w:rPr>
          <w:rFonts w:ascii="Times New Roman" w:hAnsi="Times New Roman" w:cs="Times New Roman"/>
          <w:sz w:val="24"/>
          <w:szCs w:val="24"/>
        </w:rPr>
        <w:t>In the event that</w:t>
      </w:r>
      <w:proofErr w:type="gramEnd"/>
      <w:r w:rsidRPr="00FB5231">
        <w:rPr>
          <w:rFonts w:ascii="Times New Roman" w:hAnsi="Times New Roman" w:cs="Times New Roman"/>
          <w:sz w:val="24"/>
          <w:szCs w:val="24"/>
        </w:rPr>
        <w:t xml:space="preserve"> </w:t>
      </w:r>
      <w:r w:rsidR="000C32EB">
        <w:rPr>
          <w:rFonts w:ascii="Times New Roman" w:hAnsi="Times New Roman" w:cs="Times New Roman"/>
          <w:sz w:val="24"/>
          <w:szCs w:val="24"/>
        </w:rPr>
        <w:t>Governmental Entity</w:t>
      </w:r>
      <w:r w:rsidR="00A73EFA" w:rsidRPr="00FB5231">
        <w:rPr>
          <w:rFonts w:ascii="Times New Roman" w:hAnsi="Times New Roman" w:cs="Times New Roman"/>
          <w:sz w:val="24"/>
          <w:szCs w:val="24"/>
        </w:rPr>
        <w:t xml:space="preserve"> </w:t>
      </w:r>
      <w:r w:rsidRPr="00FB5231">
        <w:rPr>
          <w:rFonts w:ascii="Times New Roman" w:hAnsi="Times New Roman" w:cs="Times New Roman"/>
          <w:sz w:val="24"/>
          <w:szCs w:val="24"/>
        </w:rPr>
        <w:t xml:space="preserve">terminates this </w:t>
      </w:r>
      <w:r w:rsidR="00D54B59" w:rsidRPr="00FB5231">
        <w:rPr>
          <w:rFonts w:ascii="Times New Roman" w:hAnsi="Times New Roman" w:cs="Times New Roman"/>
          <w:sz w:val="24"/>
          <w:szCs w:val="24"/>
        </w:rPr>
        <w:t>IGA</w:t>
      </w:r>
      <w:r w:rsidRPr="00FB5231">
        <w:rPr>
          <w:rFonts w:ascii="Times New Roman" w:hAnsi="Times New Roman" w:cs="Times New Roman"/>
          <w:sz w:val="24"/>
          <w:szCs w:val="24"/>
        </w:rPr>
        <w:t xml:space="preserve"> prior to full completion of </w:t>
      </w:r>
      <w:r w:rsidR="000D7F4F">
        <w:rPr>
          <w:rFonts w:ascii="Times New Roman" w:hAnsi="Times New Roman" w:cs="Times New Roman"/>
          <w:sz w:val="24"/>
          <w:szCs w:val="24"/>
        </w:rPr>
        <w:t xml:space="preserve">any terms in </w:t>
      </w:r>
      <w:r w:rsidR="000D7F4F" w:rsidRPr="000D7F4F">
        <w:rPr>
          <w:rFonts w:ascii="Times New Roman" w:hAnsi="Times New Roman" w:cs="Times New Roman"/>
          <w:sz w:val="24"/>
          <w:szCs w:val="24"/>
        </w:rPr>
        <w:t xml:space="preserve">signed </w:t>
      </w:r>
      <w:r w:rsidR="007A48CB" w:rsidRPr="007A48CB">
        <w:rPr>
          <w:rFonts w:ascii="Times New Roman" w:hAnsi="Times New Roman" w:cs="Times New Roman"/>
          <w:sz w:val="24"/>
          <w:szCs w:val="24"/>
        </w:rPr>
        <w:t xml:space="preserve">Product </w:t>
      </w:r>
      <w:r w:rsidR="00792140" w:rsidRPr="007A48CB">
        <w:rPr>
          <w:rFonts w:ascii="Times New Roman" w:hAnsi="Times New Roman" w:cs="Times New Roman"/>
          <w:sz w:val="24"/>
          <w:szCs w:val="24"/>
        </w:rPr>
        <w:t xml:space="preserve">Agreements, </w:t>
      </w:r>
      <w:r w:rsidR="00792140">
        <w:rPr>
          <w:rFonts w:ascii="Times New Roman" w:hAnsi="Times New Roman" w:cs="Times New Roman"/>
          <w:sz w:val="24"/>
          <w:szCs w:val="24"/>
        </w:rPr>
        <w:t>and</w:t>
      </w:r>
      <w:r w:rsidR="007A48CB" w:rsidRPr="007A48CB">
        <w:rPr>
          <w:rFonts w:ascii="Times New Roman" w:hAnsi="Times New Roman" w:cs="Times New Roman"/>
          <w:sz w:val="24"/>
          <w:szCs w:val="24"/>
        </w:rPr>
        <w:t xml:space="preserve"> Statements of Work</w:t>
      </w:r>
      <w:r w:rsidRPr="00FB5231">
        <w:rPr>
          <w:rFonts w:ascii="Times New Roman" w:hAnsi="Times New Roman" w:cs="Times New Roman"/>
          <w:sz w:val="24"/>
          <w:szCs w:val="24"/>
        </w:rPr>
        <w:t xml:space="preserve">, </w:t>
      </w:r>
      <w:r w:rsidR="000C32EB">
        <w:rPr>
          <w:rFonts w:ascii="Times New Roman" w:hAnsi="Times New Roman" w:cs="Times New Roman"/>
          <w:sz w:val="24"/>
          <w:szCs w:val="24"/>
        </w:rPr>
        <w:t>Governmental Entity</w:t>
      </w:r>
      <w:r w:rsidRPr="00FB5231">
        <w:rPr>
          <w:rFonts w:ascii="Times New Roman" w:hAnsi="Times New Roman" w:cs="Times New Roman"/>
          <w:sz w:val="24"/>
          <w:szCs w:val="24"/>
        </w:rPr>
        <w:t xml:space="preserve"> shall be responsible for all costs and other financial impacts GTA has incurred as a result of undertaking this </w:t>
      </w:r>
      <w:r w:rsidR="00D54B59" w:rsidRPr="00FB5231">
        <w:rPr>
          <w:rFonts w:ascii="Times New Roman" w:hAnsi="Times New Roman" w:cs="Times New Roman"/>
          <w:sz w:val="24"/>
          <w:szCs w:val="24"/>
        </w:rPr>
        <w:t>IGA</w:t>
      </w:r>
      <w:r w:rsidR="00397001">
        <w:rPr>
          <w:rFonts w:ascii="Times New Roman" w:hAnsi="Times New Roman" w:cs="Times New Roman"/>
          <w:sz w:val="24"/>
          <w:szCs w:val="24"/>
        </w:rPr>
        <w:t xml:space="preserve"> and associated </w:t>
      </w:r>
      <w:r w:rsidR="007A48CB" w:rsidRPr="007A48CB">
        <w:rPr>
          <w:rFonts w:ascii="Times New Roman" w:hAnsi="Times New Roman" w:cs="Times New Roman"/>
          <w:sz w:val="24"/>
          <w:szCs w:val="24"/>
        </w:rPr>
        <w:t xml:space="preserve">Product </w:t>
      </w:r>
      <w:r w:rsidR="008E0B8C" w:rsidRPr="007A48CB">
        <w:rPr>
          <w:rFonts w:ascii="Times New Roman" w:hAnsi="Times New Roman" w:cs="Times New Roman"/>
          <w:sz w:val="24"/>
          <w:szCs w:val="24"/>
        </w:rPr>
        <w:t xml:space="preserve">Agreements, </w:t>
      </w:r>
      <w:r w:rsidR="008E0B8C">
        <w:rPr>
          <w:rFonts w:ascii="Times New Roman" w:hAnsi="Times New Roman" w:cs="Times New Roman"/>
          <w:sz w:val="24"/>
          <w:szCs w:val="24"/>
        </w:rPr>
        <w:t>and</w:t>
      </w:r>
      <w:r w:rsidR="007A48CB" w:rsidRPr="007A48CB">
        <w:rPr>
          <w:rFonts w:ascii="Times New Roman" w:hAnsi="Times New Roman" w:cs="Times New Roman"/>
          <w:sz w:val="24"/>
          <w:szCs w:val="24"/>
        </w:rPr>
        <w:t xml:space="preserve"> Statements of Work</w:t>
      </w:r>
      <w:r w:rsidR="00397001">
        <w:rPr>
          <w:rFonts w:ascii="Times New Roman" w:hAnsi="Times New Roman" w:cs="Times New Roman"/>
          <w:sz w:val="24"/>
          <w:szCs w:val="24"/>
        </w:rPr>
        <w:t>.</w:t>
      </w:r>
    </w:p>
    <w:p w14:paraId="03F7B9A7" w14:textId="77777777" w:rsidR="00F63D90" w:rsidRPr="00FB5231" w:rsidRDefault="00F63D90" w:rsidP="00F63D90">
      <w:pPr>
        <w:pStyle w:val="ListParagraph"/>
        <w:ind w:left="0"/>
        <w:rPr>
          <w:rFonts w:ascii="Times New Roman" w:hAnsi="Times New Roman" w:cs="Times New Roman"/>
          <w:b/>
          <w:bCs/>
          <w:sz w:val="24"/>
          <w:szCs w:val="24"/>
        </w:rPr>
      </w:pPr>
    </w:p>
    <w:p w14:paraId="5199EB66" w14:textId="77777777" w:rsidR="00F63D90" w:rsidRPr="00FB5231" w:rsidRDefault="00F63D90" w:rsidP="00F63D90">
      <w:pPr>
        <w:pStyle w:val="ListParagraph"/>
        <w:numPr>
          <w:ilvl w:val="0"/>
          <w:numId w:val="2"/>
        </w:numPr>
        <w:ind w:left="0"/>
        <w:rPr>
          <w:rFonts w:ascii="Times New Roman" w:hAnsi="Times New Roman" w:cs="Times New Roman"/>
          <w:b/>
          <w:bCs/>
          <w:sz w:val="24"/>
          <w:szCs w:val="24"/>
        </w:rPr>
      </w:pPr>
      <w:r w:rsidRPr="00FB5231">
        <w:rPr>
          <w:rFonts w:ascii="Times New Roman" w:hAnsi="Times New Roman" w:cs="Times New Roman"/>
          <w:b/>
          <w:bCs/>
          <w:sz w:val="24"/>
          <w:szCs w:val="24"/>
        </w:rPr>
        <w:t xml:space="preserve"> Default</w:t>
      </w:r>
    </w:p>
    <w:p w14:paraId="18E87695" w14:textId="4654DC53" w:rsidR="00F63D90" w:rsidRPr="00FB5231" w:rsidRDefault="008D0FD8" w:rsidP="00F63D90">
      <w:pPr>
        <w:pStyle w:val="ListParagraph"/>
        <w:ind w:left="0"/>
        <w:rPr>
          <w:rFonts w:ascii="Times New Roman" w:hAnsi="Times New Roman" w:cs="Times New Roman"/>
          <w:b/>
          <w:bCs/>
          <w:sz w:val="24"/>
          <w:szCs w:val="24"/>
        </w:rPr>
      </w:pPr>
      <w:r>
        <w:rPr>
          <w:rFonts w:ascii="Times New Roman" w:hAnsi="Times New Roman" w:cs="Times New Roman"/>
          <w:sz w:val="24"/>
          <w:szCs w:val="24"/>
        </w:rPr>
        <w:lastRenderedPageBreak/>
        <w:t>In the</w:t>
      </w:r>
      <w:r w:rsidR="00F63D90" w:rsidRPr="00FB5231">
        <w:rPr>
          <w:rFonts w:ascii="Times New Roman" w:hAnsi="Times New Roman" w:cs="Times New Roman"/>
          <w:sz w:val="24"/>
          <w:szCs w:val="24"/>
        </w:rPr>
        <w:t xml:space="preserve"> event of default, the non-defaulting Party </w:t>
      </w:r>
      <w:r>
        <w:rPr>
          <w:rFonts w:ascii="Times New Roman" w:hAnsi="Times New Roman" w:cs="Times New Roman"/>
          <w:sz w:val="24"/>
          <w:szCs w:val="24"/>
        </w:rPr>
        <w:t>may</w:t>
      </w:r>
      <w:r w:rsidRPr="00FB5231">
        <w:rPr>
          <w:rFonts w:ascii="Times New Roman" w:hAnsi="Times New Roman" w:cs="Times New Roman"/>
          <w:sz w:val="24"/>
          <w:szCs w:val="24"/>
        </w:rPr>
        <w:t xml:space="preserve"> </w:t>
      </w:r>
      <w:r w:rsidR="00F63D90" w:rsidRPr="00FB5231">
        <w:rPr>
          <w:rFonts w:ascii="Times New Roman" w:hAnsi="Times New Roman" w:cs="Times New Roman"/>
          <w:sz w:val="24"/>
          <w:szCs w:val="24"/>
        </w:rPr>
        <w:t xml:space="preserve">provide written notice requesting that the breach or noncompliance be remedied within </w:t>
      </w:r>
      <w:r w:rsidR="000D7F4F">
        <w:rPr>
          <w:rFonts w:ascii="Times New Roman" w:hAnsi="Times New Roman" w:cs="Times New Roman"/>
          <w:sz w:val="24"/>
          <w:szCs w:val="24"/>
        </w:rPr>
        <w:t>a reasonable</w:t>
      </w:r>
      <w:r w:rsidR="000D7F4F" w:rsidRPr="00FB5231">
        <w:rPr>
          <w:rFonts w:ascii="Times New Roman" w:hAnsi="Times New Roman" w:cs="Times New Roman"/>
          <w:sz w:val="24"/>
          <w:szCs w:val="24"/>
        </w:rPr>
        <w:t xml:space="preserve"> </w:t>
      </w:r>
      <w:r w:rsidR="00F63D90" w:rsidRPr="00FB5231">
        <w:rPr>
          <w:rFonts w:ascii="Times New Roman" w:hAnsi="Times New Roman" w:cs="Times New Roman"/>
          <w:sz w:val="24"/>
          <w:szCs w:val="24"/>
        </w:rPr>
        <w:t xml:space="preserve">time </w:t>
      </w:r>
      <w:r w:rsidR="000D7F4F">
        <w:rPr>
          <w:rFonts w:ascii="Times New Roman" w:hAnsi="Times New Roman" w:cs="Times New Roman"/>
          <w:sz w:val="24"/>
          <w:szCs w:val="24"/>
        </w:rPr>
        <w:t xml:space="preserve">frame </w:t>
      </w:r>
      <w:r>
        <w:rPr>
          <w:rFonts w:ascii="Times New Roman" w:hAnsi="Times New Roman" w:cs="Times New Roman"/>
          <w:sz w:val="24"/>
          <w:szCs w:val="24"/>
        </w:rPr>
        <w:t xml:space="preserve">unless otherwise </w:t>
      </w:r>
      <w:r w:rsidR="00F63D90" w:rsidRPr="00FB5231">
        <w:rPr>
          <w:rFonts w:ascii="Times New Roman" w:hAnsi="Times New Roman" w:cs="Times New Roman"/>
          <w:sz w:val="24"/>
          <w:szCs w:val="24"/>
        </w:rPr>
        <w:t xml:space="preserve">specified in </w:t>
      </w:r>
      <w:r>
        <w:rPr>
          <w:rFonts w:ascii="Times New Roman" w:hAnsi="Times New Roman" w:cs="Times New Roman"/>
          <w:sz w:val="24"/>
          <w:szCs w:val="24"/>
        </w:rPr>
        <w:t>such</w:t>
      </w:r>
      <w:r w:rsidRPr="00FB5231">
        <w:rPr>
          <w:rFonts w:ascii="Times New Roman" w:hAnsi="Times New Roman" w:cs="Times New Roman"/>
          <w:sz w:val="24"/>
          <w:szCs w:val="24"/>
        </w:rPr>
        <w:t xml:space="preserve"> </w:t>
      </w:r>
      <w:r w:rsidR="00F63D90" w:rsidRPr="00FB5231">
        <w:rPr>
          <w:rFonts w:ascii="Times New Roman" w:hAnsi="Times New Roman" w:cs="Times New Roman"/>
          <w:sz w:val="24"/>
          <w:szCs w:val="24"/>
        </w:rPr>
        <w:t xml:space="preserve">notice.  If such breach or noncompliance is not remedied by such </w:t>
      </w:r>
      <w:r w:rsidR="00DA2D06">
        <w:rPr>
          <w:rFonts w:ascii="Times New Roman" w:hAnsi="Times New Roman" w:cs="Times New Roman"/>
          <w:sz w:val="24"/>
          <w:szCs w:val="24"/>
        </w:rPr>
        <w:t>time</w:t>
      </w:r>
      <w:r w:rsidR="00F63D90" w:rsidRPr="00FB5231">
        <w:rPr>
          <w:rFonts w:ascii="Times New Roman" w:hAnsi="Times New Roman" w:cs="Times New Roman"/>
          <w:sz w:val="24"/>
          <w:szCs w:val="24"/>
        </w:rPr>
        <w:t xml:space="preserve">, the non-defaulting Party may immediately terminate this </w:t>
      </w:r>
      <w:r w:rsidR="00D54B59" w:rsidRPr="00FB5231">
        <w:rPr>
          <w:rFonts w:ascii="Times New Roman" w:hAnsi="Times New Roman" w:cs="Times New Roman"/>
          <w:sz w:val="24"/>
          <w:szCs w:val="24"/>
        </w:rPr>
        <w:t>IGA</w:t>
      </w:r>
      <w:r w:rsidR="00F63D90" w:rsidRPr="00FB5231">
        <w:rPr>
          <w:rFonts w:ascii="Times New Roman" w:hAnsi="Times New Roman" w:cs="Times New Roman"/>
          <w:sz w:val="24"/>
          <w:szCs w:val="24"/>
        </w:rPr>
        <w:t xml:space="preserve">, in whole or in part, with written notice to the other Party at the address provided in Section </w:t>
      </w:r>
      <w:r w:rsidR="00086AF6" w:rsidRPr="00FB5231">
        <w:rPr>
          <w:rFonts w:ascii="Times New Roman" w:hAnsi="Times New Roman" w:cs="Times New Roman"/>
          <w:sz w:val="24"/>
          <w:szCs w:val="24"/>
        </w:rPr>
        <w:t xml:space="preserve">6 </w:t>
      </w:r>
      <w:r w:rsidR="00F63D90" w:rsidRPr="00FB5231">
        <w:rPr>
          <w:rFonts w:ascii="Times New Roman" w:hAnsi="Times New Roman" w:cs="Times New Roman"/>
          <w:sz w:val="24"/>
          <w:szCs w:val="24"/>
        </w:rPr>
        <w:t xml:space="preserve">of this </w:t>
      </w:r>
      <w:r w:rsidR="00D54B59" w:rsidRPr="00FB5231">
        <w:rPr>
          <w:rFonts w:ascii="Times New Roman" w:hAnsi="Times New Roman" w:cs="Times New Roman"/>
          <w:sz w:val="24"/>
          <w:szCs w:val="24"/>
        </w:rPr>
        <w:t>IGA</w:t>
      </w:r>
      <w:r w:rsidR="00F63D90" w:rsidRPr="00FB5231">
        <w:rPr>
          <w:rFonts w:ascii="Times New Roman" w:hAnsi="Times New Roman" w:cs="Times New Roman"/>
          <w:b/>
          <w:bCs/>
          <w:sz w:val="24"/>
          <w:szCs w:val="24"/>
        </w:rPr>
        <w:t>.</w:t>
      </w:r>
    </w:p>
    <w:p w14:paraId="2919F365" w14:textId="77777777" w:rsidR="00F63D90" w:rsidRPr="00A40167" w:rsidRDefault="00F63D90" w:rsidP="00F63D90">
      <w:pPr>
        <w:pStyle w:val="ListParagraph"/>
        <w:ind w:left="0"/>
        <w:rPr>
          <w:rFonts w:ascii="Times New Roman" w:hAnsi="Times New Roman" w:cs="Times New Roman"/>
          <w:b/>
          <w:bCs/>
          <w:sz w:val="24"/>
          <w:szCs w:val="24"/>
        </w:rPr>
      </w:pPr>
    </w:p>
    <w:p w14:paraId="639B252F" w14:textId="45437073" w:rsidR="00F63D90" w:rsidRPr="00A40167" w:rsidRDefault="00F63D90" w:rsidP="00F63D90">
      <w:pPr>
        <w:pStyle w:val="ListParagraph"/>
        <w:keepNext/>
        <w:numPr>
          <w:ilvl w:val="0"/>
          <w:numId w:val="2"/>
        </w:numPr>
        <w:ind w:left="0"/>
        <w:rPr>
          <w:rFonts w:ascii="Times New Roman" w:hAnsi="Times New Roman" w:cs="Times New Roman"/>
          <w:b/>
          <w:bCs/>
          <w:sz w:val="24"/>
          <w:szCs w:val="24"/>
        </w:rPr>
      </w:pPr>
      <w:r w:rsidRPr="00A40167">
        <w:rPr>
          <w:rFonts w:ascii="Times New Roman" w:hAnsi="Times New Roman" w:cs="Times New Roman"/>
          <w:b/>
          <w:bCs/>
          <w:sz w:val="24"/>
          <w:szCs w:val="24"/>
        </w:rPr>
        <w:t>Security</w:t>
      </w:r>
      <w:r w:rsidR="0093163A" w:rsidRPr="00A40167">
        <w:rPr>
          <w:rFonts w:ascii="Times New Roman" w:hAnsi="Times New Roman" w:cs="Times New Roman"/>
          <w:b/>
          <w:bCs/>
          <w:sz w:val="24"/>
          <w:szCs w:val="24"/>
        </w:rPr>
        <w:t xml:space="preserve"> &amp; Control of </w:t>
      </w:r>
      <w:r w:rsidR="000C32EB">
        <w:rPr>
          <w:rFonts w:ascii="Times New Roman" w:hAnsi="Times New Roman" w:cs="Times New Roman"/>
          <w:b/>
          <w:bCs/>
          <w:sz w:val="24"/>
          <w:szCs w:val="24"/>
        </w:rPr>
        <w:t>Governmental Entity</w:t>
      </w:r>
      <w:r w:rsidR="0093163A" w:rsidRPr="00A40167">
        <w:rPr>
          <w:rFonts w:ascii="Times New Roman" w:hAnsi="Times New Roman" w:cs="Times New Roman"/>
          <w:b/>
          <w:bCs/>
          <w:sz w:val="24"/>
          <w:szCs w:val="24"/>
        </w:rPr>
        <w:t xml:space="preserve"> Data</w:t>
      </w:r>
      <w:r w:rsidR="00C21304">
        <w:rPr>
          <w:rFonts w:ascii="Times New Roman" w:hAnsi="Times New Roman" w:cs="Times New Roman"/>
          <w:b/>
          <w:bCs/>
          <w:sz w:val="24"/>
          <w:szCs w:val="24"/>
        </w:rPr>
        <w:t xml:space="preserve"> and Systems</w:t>
      </w:r>
    </w:p>
    <w:p w14:paraId="51EE5E74" w14:textId="028A39AE" w:rsidR="00F63D90" w:rsidRDefault="00F63D90" w:rsidP="00F63D90">
      <w:pPr>
        <w:rPr>
          <w:rFonts w:ascii="Times New Roman" w:hAnsi="Times New Roman" w:cs="Times New Roman"/>
          <w:sz w:val="24"/>
          <w:szCs w:val="24"/>
        </w:rPr>
      </w:pPr>
      <w:r w:rsidRPr="00A40167">
        <w:rPr>
          <w:rFonts w:ascii="Times New Roman" w:hAnsi="Times New Roman" w:cs="Times New Roman"/>
          <w:sz w:val="24"/>
          <w:szCs w:val="24"/>
        </w:rPr>
        <w:t xml:space="preserve">At all times during the term of this </w:t>
      </w:r>
      <w:r w:rsidR="00D54B59" w:rsidRPr="00A40167">
        <w:rPr>
          <w:rFonts w:ascii="Times New Roman" w:hAnsi="Times New Roman" w:cs="Times New Roman"/>
          <w:sz w:val="24"/>
          <w:szCs w:val="24"/>
        </w:rPr>
        <w:t>IGA</w:t>
      </w:r>
      <w:r w:rsidRPr="00A40167">
        <w:rPr>
          <w:rFonts w:ascii="Times New Roman" w:hAnsi="Times New Roman" w:cs="Times New Roman"/>
          <w:sz w:val="24"/>
          <w:szCs w:val="24"/>
        </w:rPr>
        <w:t xml:space="preserve">, </w:t>
      </w:r>
      <w:r w:rsidR="000C32EB">
        <w:rPr>
          <w:rFonts w:ascii="Times New Roman" w:hAnsi="Times New Roman" w:cs="Times New Roman"/>
          <w:sz w:val="24"/>
          <w:szCs w:val="24"/>
        </w:rPr>
        <w:t>Governmental Entity</w:t>
      </w:r>
      <w:r w:rsidRPr="00A40167">
        <w:rPr>
          <w:rFonts w:ascii="Times New Roman" w:hAnsi="Times New Roman" w:cs="Times New Roman"/>
          <w:sz w:val="24"/>
          <w:szCs w:val="24"/>
        </w:rPr>
        <w:t xml:space="preserve"> and GTA shall use all resources related thereto in a secure manner and in accordance with the security requirements mandated by law and GTA policies.</w:t>
      </w:r>
      <w:r w:rsidR="0093163A" w:rsidRPr="00A40167">
        <w:rPr>
          <w:rFonts w:ascii="Times New Roman" w:hAnsi="Times New Roman" w:cs="Times New Roman"/>
          <w:sz w:val="24"/>
          <w:szCs w:val="24"/>
        </w:rPr>
        <w:t xml:space="preserve"> Unless </w:t>
      </w:r>
      <w:r w:rsidR="000C32EB">
        <w:rPr>
          <w:rFonts w:ascii="Times New Roman" w:hAnsi="Times New Roman" w:cs="Times New Roman"/>
          <w:sz w:val="24"/>
          <w:szCs w:val="24"/>
        </w:rPr>
        <w:t>Governmental Entity</w:t>
      </w:r>
      <w:r w:rsidR="0093163A" w:rsidRPr="00A40167">
        <w:rPr>
          <w:rFonts w:ascii="Times New Roman" w:hAnsi="Times New Roman" w:cs="Times New Roman"/>
          <w:sz w:val="24"/>
          <w:szCs w:val="24"/>
        </w:rPr>
        <w:t xml:space="preserve"> is</w:t>
      </w:r>
      <w:r w:rsidR="00385210" w:rsidRPr="00A40167">
        <w:rPr>
          <w:rFonts w:ascii="Times New Roman" w:hAnsi="Times New Roman" w:cs="Times New Roman"/>
          <w:sz w:val="24"/>
          <w:szCs w:val="24"/>
        </w:rPr>
        <w:t xml:space="preserve"> part of the Georgia Enterprise Technology Services (GETS) program, </w:t>
      </w:r>
      <w:r w:rsidR="000C32EB">
        <w:rPr>
          <w:rFonts w:ascii="Times New Roman" w:hAnsi="Times New Roman" w:cs="Times New Roman"/>
          <w:sz w:val="24"/>
          <w:szCs w:val="24"/>
        </w:rPr>
        <w:t>Governmental Entity</w:t>
      </w:r>
      <w:r w:rsidR="00385210" w:rsidRPr="00A40167">
        <w:rPr>
          <w:rFonts w:ascii="Times New Roman" w:hAnsi="Times New Roman" w:cs="Times New Roman"/>
          <w:sz w:val="24"/>
          <w:szCs w:val="24"/>
        </w:rPr>
        <w:t xml:space="preserve"> </w:t>
      </w:r>
      <w:r w:rsidR="00BB28A3" w:rsidRPr="00A40167">
        <w:rPr>
          <w:rFonts w:ascii="Times New Roman" w:hAnsi="Times New Roman" w:cs="Times New Roman"/>
          <w:sz w:val="24"/>
          <w:szCs w:val="24"/>
        </w:rPr>
        <w:t xml:space="preserve">acknowledges that </w:t>
      </w:r>
      <w:r w:rsidR="000C32EB">
        <w:rPr>
          <w:rFonts w:ascii="Times New Roman" w:hAnsi="Times New Roman" w:cs="Times New Roman"/>
          <w:sz w:val="24"/>
          <w:szCs w:val="24"/>
        </w:rPr>
        <w:t>Governmental Entity</w:t>
      </w:r>
      <w:r w:rsidR="00BB28A3" w:rsidRPr="00A40167">
        <w:rPr>
          <w:rFonts w:ascii="Times New Roman" w:hAnsi="Times New Roman" w:cs="Times New Roman"/>
          <w:sz w:val="24"/>
          <w:szCs w:val="24"/>
        </w:rPr>
        <w:t xml:space="preserve"> </w:t>
      </w:r>
      <w:proofErr w:type="gramStart"/>
      <w:r w:rsidR="00BB28A3" w:rsidRPr="00A40167">
        <w:rPr>
          <w:rFonts w:ascii="Times New Roman" w:hAnsi="Times New Roman" w:cs="Times New Roman"/>
          <w:sz w:val="24"/>
          <w:szCs w:val="24"/>
        </w:rPr>
        <w:t xml:space="preserve">remains </w:t>
      </w:r>
      <w:r w:rsidR="00C47055" w:rsidRPr="00A40167">
        <w:rPr>
          <w:rFonts w:ascii="Times New Roman" w:hAnsi="Times New Roman" w:cs="Times New Roman"/>
          <w:sz w:val="24"/>
          <w:szCs w:val="24"/>
        </w:rPr>
        <w:t>at all times</w:t>
      </w:r>
      <w:proofErr w:type="gramEnd"/>
      <w:r w:rsidR="00C47055" w:rsidRPr="00A40167">
        <w:rPr>
          <w:rFonts w:ascii="Times New Roman" w:hAnsi="Times New Roman" w:cs="Times New Roman"/>
          <w:sz w:val="24"/>
          <w:szCs w:val="24"/>
        </w:rPr>
        <w:t xml:space="preserve"> </w:t>
      </w:r>
      <w:r w:rsidR="00BB28A3" w:rsidRPr="00A40167">
        <w:rPr>
          <w:rFonts w:ascii="Times New Roman" w:hAnsi="Times New Roman" w:cs="Times New Roman"/>
          <w:sz w:val="24"/>
          <w:szCs w:val="24"/>
        </w:rPr>
        <w:t>solely responsible for the</w:t>
      </w:r>
      <w:r w:rsidR="00A56206" w:rsidRPr="00A40167">
        <w:rPr>
          <w:rFonts w:ascii="Times New Roman" w:hAnsi="Times New Roman" w:cs="Times New Roman"/>
          <w:sz w:val="24"/>
          <w:szCs w:val="24"/>
        </w:rPr>
        <w:t xml:space="preserve"> </w:t>
      </w:r>
      <w:r w:rsidR="00F91669" w:rsidRPr="00A40167">
        <w:rPr>
          <w:rFonts w:ascii="Times New Roman" w:hAnsi="Times New Roman" w:cs="Times New Roman"/>
          <w:sz w:val="24"/>
          <w:szCs w:val="24"/>
        </w:rPr>
        <w:t>management</w:t>
      </w:r>
      <w:r w:rsidR="00C47055" w:rsidRPr="00A40167">
        <w:rPr>
          <w:rFonts w:ascii="Times New Roman" w:hAnsi="Times New Roman" w:cs="Times New Roman"/>
          <w:sz w:val="24"/>
          <w:szCs w:val="24"/>
        </w:rPr>
        <w:t>, control</w:t>
      </w:r>
      <w:r w:rsidR="00BB28A3" w:rsidRPr="00A40167">
        <w:rPr>
          <w:rFonts w:ascii="Times New Roman" w:hAnsi="Times New Roman" w:cs="Times New Roman"/>
          <w:sz w:val="24"/>
          <w:szCs w:val="24"/>
        </w:rPr>
        <w:t xml:space="preserve"> and access to its </w:t>
      </w:r>
      <w:r w:rsidR="000C32EB">
        <w:rPr>
          <w:rFonts w:ascii="Times New Roman" w:hAnsi="Times New Roman" w:cs="Times New Roman"/>
          <w:sz w:val="24"/>
          <w:szCs w:val="24"/>
        </w:rPr>
        <w:t>Governmental Entity</w:t>
      </w:r>
      <w:r w:rsidR="00C47055" w:rsidRPr="00A40167">
        <w:rPr>
          <w:rFonts w:ascii="Times New Roman" w:hAnsi="Times New Roman" w:cs="Times New Roman"/>
          <w:sz w:val="24"/>
          <w:szCs w:val="24"/>
        </w:rPr>
        <w:t xml:space="preserve"> </w:t>
      </w:r>
      <w:r w:rsidR="00BB28A3" w:rsidRPr="00A40167">
        <w:rPr>
          <w:rFonts w:ascii="Times New Roman" w:hAnsi="Times New Roman" w:cs="Times New Roman"/>
          <w:sz w:val="24"/>
          <w:szCs w:val="24"/>
        </w:rPr>
        <w:t>data</w:t>
      </w:r>
      <w:r w:rsidR="00C21304">
        <w:rPr>
          <w:rFonts w:ascii="Times New Roman" w:hAnsi="Times New Roman" w:cs="Times New Roman"/>
          <w:sz w:val="24"/>
          <w:szCs w:val="24"/>
        </w:rPr>
        <w:t xml:space="preserve"> and systems</w:t>
      </w:r>
      <w:r w:rsidR="00C47055" w:rsidRPr="00A40167">
        <w:rPr>
          <w:rFonts w:ascii="Times New Roman" w:hAnsi="Times New Roman" w:cs="Times New Roman"/>
          <w:sz w:val="24"/>
          <w:szCs w:val="24"/>
        </w:rPr>
        <w:t xml:space="preserve">. </w:t>
      </w:r>
      <w:r w:rsidR="00BB28A3" w:rsidRPr="00A40167">
        <w:rPr>
          <w:rFonts w:ascii="Times New Roman" w:hAnsi="Times New Roman" w:cs="Times New Roman"/>
          <w:sz w:val="24"/>
          <w:szCs w:val="24"/>
        </w:rPr>
        <w:t xml:space="preserve">Furthermore, </w:t>
      </w:r>
      <w:r w:rsidR="000C32EB">
        <w:rPr>
          <w:rFonts w:ascii="Times New Roman" w:hAnsi="Times New Roman" w:cs="Times New Roman"/>
          <w:sz w:val="24"/>
          <w:szCs w:val="24"/>
        </w:rPr>
        <w:t>Governmental Entity</w:t>
      </w:r>
      <w:r w:rsidR="00BB28A3" w:rsidRPr="00A40167">
        <w:rPr>
          <w:rFonts w:ascii="Times New Roman" w:hAnsi="Times New Roman" w:cs="Times New Roman"/>
          <w:sz w:val="24"/>
          <w:szCs w:val="24"/>
        </w:rPr>
        <w:t xml:space="preserve"> acknowledges that GTA does not</w:t>
      </w:r>
      <w:r w:rsidR="00A56206" w:rsidRPr="00A40167">
        <w:rPr>
          <w:rFonts w:ascii="Times New Roman" w:hAnsi="Times New Roman" w:cs="Times New Roman"/>
          <w:sz w:val="24"/>
          <w:szCs w:val="24"/>
        </w:rPr>
        <w:t xml:space="preserve"> in any</w:t>
      </w:r>
      <w:r w:rsidR="005B7919" w:rsidRPr="00A40167">
        <w:rPr>
          <w:rFonts w:ascii="Times New Roman" w:hAnsi="Times New Roman" w:cs="Times New Roman"/>
          <w:sz w:val="24"/>
          <w:szCs w:val="24"/>
        </w:rPr>
        <w:t xml:space="preserve"> manner</w:t>
      </w:r>
      <w:r w:rsidR="00A14357" w:rsidRPr="00A40167">
        <w:rPr>
          <w:rFonts w:ascii="Times New Roman" w:hAnsi="Times New Roman" w:cs="Times New Roman"/>
          <w:sz w:val="24"/>
          <w:szCs w:val="24"/>
        </w:rPr>
        <w:t xml:space="preserve"> </w:t>
      </w:r>
      <w:r w:rsidR="005B7919" w:rsidRPr="00A40167">
        <w:rPr>
          <w:rFonts w:ascii="Times New Roman" w:hAnsi="Times New Roman" w:cs="Times New Roman"/>
          <w:sz w:val="24"/>
          <w:szCs w:val="24"/>
        </w:rPr>
        <w:t>nor</w:t>
      </w:r>
      <w:r w:rsidR="00A14357" w:rsidRPr="00A40167">
        <w:rPr>
          <w:rFonts w:ascii="Times New Roman" w:hAnsi="Times New Roman" w:cs="Times New Roman"/>
          <w:sz w:val="24"/>
          <w:szCs w:val="24"/>
        </w:rPr>
        <w:t xml:space="preserve"> at any time</w:t>
      </w:r>
      <w:r w:rsidR="00BB28A3" w:rsidRPr="00A40167">
        <w:rPr>
          <w:rFonts w:ascii="Times New Roman" w:hAnsi="Times New Roman" w:cs="Times New Roman"/>
          <w:sz w:val="24"/>
          <w:szCs w:val="24"/>
        </w:rPr>
        <w:t xml:space="preserve"> have access to </w:t>
      </w:r>
      <w:r w:rsidR="000C32EB">
        <w:rPr>
          <w:rFonts w:ascii="Times New Roman" w:hAnsi="Times New Roman" w:cs="Times New Roman"/>
          <w:sz w:val="24"/>
          <w:szCs w:val="24"/>
        </w:rPr>
        <w:t>Governmental Entity</w:t>
      </w:r>
      <w:r w:rsidR="00BB28A3" w:rsidRPr="00A40167">
        <w:rPr>
          <w:rFonts w:ascii="Times New Roman" w:hAnsi="Times New Roman" w:cs="Times New Roman"/>
          <w:sz w:val="24"/>
          <w:szCs w:val="24"/>
        </w:rPr>
        <w:t xml:space="preserve">’s data </w:t>
      </w:r>
      <w:r w:rsidR="00B663FD" w:rsidRPr="00A40167">
        <w:rPr>
          <w:rFonts w:ascii="Times New Roman" w:hAnsi="Times New Roman" w:cs="Times New Roman"/>
          <w:sz w:val="24"/>
          <w:szCs w:val="24"/>
        </w:rPr>
        <w:t xml:space="preserve">for work conducted pursuant to this </w:t>
      </w:r>
      <w:r w:rsidR="002F7756" w:rsidRPr="00A40167">
        <w:rPr>
          <w:rFonts w:ascii="Times New Roman" w:hAnsi="Times New Roman" w:cs="Times New Roman"/>
          <w:sz w:val="24"/>
          <w:szCs w:val="24"/>
        </w:rPr>
        <w:t>IGA</w:t>
      </w:r>
      <w:r w:rsidR="00B663FD" w:rsidRPr="00A40167">
        <w:rPr>
          <w:rFonts w:ascii="Times New Roman" w:hAnsi="Times New Roman" w:cs="Times New Roman"/>
          <w:sz w:val="24"/>
          <w:szCs w:val="24"/>
        </w:rPr>
        <w:t>.</w:t>
      </w:r>
      <w:r w:rsidR="0093163A" w:rsidRPr="00A40167">
        <w:rPr>
          <w:rFonts w:ascii="Times New Roman" w:hAnsi="Times New Roman" w:cs="Times New Roman"/>
          <w:sz w:val="24"/>
          <w:szCs w:val="24"/>
        </w:rPr>
        <w:t xml:space="preserve">   </w:t>
      </w:r>
    </w:p>
    <w:p w14:paraId="67AE45C7" w14:textId="77777777" w:rsidR="00DE6BEF" w:rsidRDefault="00DE6BEF" w:rsidP="00F63D90">
      <w:pPr>
        <w:rPr>
          <w:rFonts w:ascii="Times New Roman" w:hAnsi="Times New Roman" w:cs="Times New Roman"/>
          <w:sz w:val="24"/>
          <w:szCs w:val="24"/>
        </w:rPr>
      </w:pPr>
    </w:p>
    <w:p w14:paraId="44071CDB" w14:textId="36CC2DFE" w:rsidR="00DE6BEF" w:rsidRDefault="000C32EB" w:rsidP="00632365">
      <w:pPr>
        <w:rPr>
          <w:rFonts w:ascii="Times New Roman" w:hAnsi="Times New Roman" w:cs="Times New Roman"/>
          <w:sz w:val="24"/>
          <w:szCs w:val="24"/>
        </w:rPr>
      </w:pPr>
      <w:r>
        <w:rPr>
          <w:rFonts w:ascii="Times New Roman" w:hAnsi="Times New Roman" w:cs="Times New Roman"/>
          <w:sz w:val="24"/>
          <w:szCs w:val="24"/>
        </w:rPr>
        <w:t>Governmental Entity</w:t>
      </w:r>
      <w:r w:rsidR="00034593" w:rsidRPr="00632365">
        <w:rPr>
          <w:rFonts w:ascii="Times New Roman" w:hAnsi="Times New Roman" w:cs="Times New Roman"/>
          <w:sz w:val="24"/>
          <w:szCs w:val="24"/>
        </w:rPr>
        <w:t xml:space="preserve"> acknowledges that upon termination, GTA </w:t>
      </w:r>
      <w:r w:rsidR="00632365">
        <w:rPr>
          <w:rFonts w:ascii="Times New Roman" w:hAnsi="Times New Roman" w:cs="Times New Roman"/>
          <w:sz w:val="24"/>
          <w:szCs w:val="24"/>
        </w:rPr>
        <w:t>sha</w:t>
      </w:r>
      <w:r w:rsidR="00034593" w:rsidRPr="00632365">
        <w:rPr>
          <w:rFonts w:ascii="Times New Roman" w:hAnsi="Times New Roman" w:cs="Times New Roman"/>
          <w:sz w:val="24"/>
          <w:szCs w:val="24"/>
        </w:rPr>
        <w:t xml:space="preserve">ll </w:t>
      </w:r>
      <w:r w:rsidR="00B72470" w:rsidRPr="0059431B">
        <w:rPr>
          <w:rStyle w:val="cf01"/>
          <w:rFonts w:ascii="Times New Roman" w:hAnsi="Times New Roman" w:cs="Times New Roman"/>
          <w:sz w:val="24"/>
          <w:szCs w:val="24"/>
        </w:rPr>
        <w:t xml:space="preserve">take </w:t>
      </w:r>
      <w:r w:rsidR="005918EB">
        <w:rPr>
          <w:rStyle w:val="cf01"/>
          <w:rFonts w:ascii="Times New Roman" w:hAnsi="Times New Roman" w:cs="Times New Roman"/>
          <w:sz w:val="24"/>
          <w:szCs w:val="24"/>
        </w:rPr>
        <w:t xml:space="preserve">necessary </w:t>
      </w:r>
      <w:r w:rsidR="00B72470" w:rsidRPr="0059431B">
        <w:rPr>
          <w:rStyle w:val="cf01"/>
          <w:rFonts w:ascii="Times New Roman" w:hAnsi="Times New Roman" w:cs="Times New Roman"/>
          <w:sz w:val="24"/>
          <w:szCs w:val="24"/>
        </w:rPr>
        <w:t xml:space="preserve">steps to isolate or separate </w:t>
      </w:r>
      <w:r>
        <w:rPr>
          <w:rStyle w:val="cf01"/>
          <w:rFonts w:ascii="Times New Roman" w:hAnsi="Times New Roman" w:cs="Times New Roman"/>
          <w:sz w:val="24"/>
          <w:szCs w:val="24"/>
        </w:rPr>
        <w:t>Governmental Entity</w:t>
      </w:r>
      <w:r w:rsidR="00B72470" w:rsidRPr="0059431B">
        <w:rPr>
          <w:rStyle w:val="cf01"/>
          <w:rFonts w:ascii="Times New Roman" w:hAnsi="Times New Roman" w:cs="Times New Roman"/>
          <w:sz w:val="24"/>
          <w:szCs w:val="24"/>
        </w:rPr>
        <w:t>’s technical environment</w:t>
      </w:r>
      <w:r w:rsidR="005918EB">
        <w:rPr>
          <w:rStyle w:val="cf01"/>
          <w:rFonts w:ascii="Times New Roman" w:hAnsi="Times New Roman" w:cs="Times New Roman"/>
          <w:sz w:val="24"/>
          <w:szCs w:val="24"/>
        </w:rPr>
        <w:t xml:space="preserve"> from </w:t>
      </w:r>
      <w:r w:rsidR="00345E9F">
        <w:rPr>
          <w:rStyle w:val="cf01"/>
          <w:rFonts w:ascii="Times New Roman" w:hAnsi="Times New Roman" w:cs="Times New Roman"/>
          <w:sz w:val="24"/>
          <w:szCs w:val="24"/>
        </w:rPr>
        <w:t xml:space="preserve">the </w:t>
      </w:r>
      <w:r w:rsidR="005918EB">
        <w:rPr>
          <w:rStyle w:val="cf01"/>
          <w:rFonts w:ascii="Times New Roman" w:hAnsi="Times New Roman" w:cs="Times New Roman"/>
          <w:sz w:val="24"/>
          <w:szCs w:val="24"/>
        </w:rPr>
        <w:t>GTA-operated environment</w:t>
      </w:r>
      <w:r w:rsidR="00B72470" w:rsidRPr="0059431B">
        <w:rPr>
          <w:rStyle w:val="cf01"/>
          <w:rFonts w:ascii="Times New Roman" w:hAnsi="Times New Roman" w:cs="Times New Roman"/>
          <w:sz w:val="24"/>
          <w:szCs w:val="24"/>
        </w:rPr>
        <w:t xml:space="preserve">, which </w:t>
      </w:r>
      <w:r w:rsidR="005918EB">
        <w:rPr>
          <w:rStyle w:val="cf01"/>
          <w:rFonts w:ascii="Times New Roman" w:hAnsi="Times New Roman" w:cs="Times New Roman"/>
          <w:sz w:val="24"/>
          <w:szCs w:val="24"/>
        </w:rPr>
        <w:t xml:space="preserve">may </w:t>
      </w:r>
      <w:r w:rsidR="00345E9F">
        <w:rPr>
          <w:rStyle w:val="cf01"/>
          <w:rFonts w:ascii="Times New Roman" w:hAnsi="Times New Roman" w:cs="Times New Roman"/>
          <w:sz w:val="24"/>
          <w:szCs w:val="24"/>
        </w:rPr>
        <w:t xml:space="preserve">impact </w:t>
      </w:r>
      <w:r>
        <w:rPr>
          <w:rStyle w:val="cf01"/>
          <w:rFonts w:ascii="Times New Roman" w:hAnsi="Times New Roman" w:cs="Times New Roman"/>
          <w:sz w:val="24"/>
          <w:szCs w:val="24"/>
        </w:rPr>
        <w:t>Governmental Entity</w:t>
      </w:r>
      <w:r w:rsidR="00345E9F">
        <w:rPr>
          <w:rStyle w:val="cf01"/>
          <w:rFonts w:ascii="Times New Roman" w:hAnsi="Times New Roman" w:cs="Times New Roman"/>
          <w:sz w:val="24"/>
          <w:szCs w:val="24"/>
        </w:rPr>
        <w:t>’s</w:t>
      </w:r>
      <w:r w:rsidR="00B72470" w:rsidRPr="0059431B">
        <w:rPr>
          <w:rStyle w:val="cf01"/>
          <w:rFonts w:ascii="Times New Roman" w:hAnsi="Times New Roman" w:cs="Times New Roman"/>
          <w:sz w:val="24"/>
          <w:szCs w:val="24"/>
        </w:rPr>
        <w:t xml:space="preserve"> operating systems and data</w:t>
      </w:r>
      <w:r w:rsidR="0027076B" w:rsidRPr="0059431B">
        <w:rPr>
          <w:rStyle w:val="cf01"/>
          <w:rFonts w:ascii="Times New Roman" w:hAnsi="Times New Roman" w:cs="Times New Roman"/>
          <w:sz w:val="24"/>
          <w:szCs w:val="24"/>
        </w:rPr>
        <w:t xml:space="preserve">.  </w:t>
      </w:r>
      <w:r>
        <w:rPr>
          <w:rFonts w:ascii="Times New Roman" w:hAnsi="Times New Roman" w:cs="Times New Roman"/>
          <w:sz w:val="24"/>
          <w:szCs w:val="24"/>
        </w:rPr>
        <w:t>Governmental Entity</w:t>
      </w:r>
      <w:r w:rsidR="0027076B" w:rsidRPr="00632365">
        <w:rPr>
          <w:rFonts w:ascii="Times New Roman" w:hAnsi="Times New Roman" w:cs="Times New Roman"/>
          <w:sz w:val="24"/>
          <w:szCs w:val="24"/>
        </w:rPr>
        <w:t xml:space="preserve"> shall be solely responsible for the safe transfer</w:t>
      </w:r>
      <w:r w:rsidR="005C0472">
        <w:rPr>
          <w:rFonts w:ascii="Times New Roman" w:hAnsi="Times New Roman" w:cs="Times New Roman"/>
          <w:sz w:val="24"/>
          <w:szCs w:val="24"/>
        </w:rPr>
        <w:t xml:space="preserve"> and set-up of</w:t>
      </w:r>
      <w:r w:rsidR="0027076B" w:rsidRPr="00632365">
        <w:rPr>
          <w:rFonts w:ascii="Times New Roman" w:hAnsi="Times New Roman" w:cs="Times New Roman"/>
          <w:sz w:val="24"/>
          <w:szCs w:val="24"/>
        </w:rPr>
        <w:t xml:space="preserve"> </w:t>
      </w:r>
      <w:r w:rsidR="005C0472">
        <w:rPr>
          <w:rFonts w:ascii="Times New Roman" w:hAnsi="Times New Roman" w:cs="Times New Roman"/>
          <w:sz w:val="24"/>
          <w:szCs w:val="24"/>
        </w:rPr>
        <w:t xml:space="preserve">such </w:t>
      </w:r>
      <w:r>
        <w:rPr>
          <w:rFonts w:ascii="Times New Roman" w:hAnsi="Times New Roman" w:cs="Times New Roman"/>
          <w:sz w:val="24"/>
          <w:szCs w:val="24"/>
        </w:rPr>
        <w:t>Governmental Entity</w:t>
      </w:r>
      <w:r w:rsidR="005C0472">
        <w:rPr>
          <w:rFonts w:ascii="Times New Roman" w:hAnsi="Times New Roman" w:cs="Times New Roman"/>
          <w:sz w:val="24"/>
          <w:szCs w:val="24"/>
        </w:rPr>
        <w:t>’s technical environment</w:t>
      </w:r>
      <w:r w:rsidR="0027076B" w:rsidRPr="00632365">
        <w:rPr>
          <w:rFonts w:ascii="Times New Roman" w:hAnsi="Times New Roman" w:cs="Times New Roman"/>
          <w:sz w:val="24"/>
          <w:szCs w:val="24"/>
        </w:rPr>
        <w:t xml:space="preserve">.  </w:t>
      </w:r>
      <w:r>
        <w:rPr>
          <w:rFonts w:ascii="Times New Roman" w:hAnsi="Times New Roman" w:cs="Times New Roman"/>
          <w:sz w:val="24"/>
          <w:szCs w:val="24"/>
        </w:rPr>
        <w:t>Governmental Entity</w:t>
      </w:r>
      <w:r w:rsidR="0027076B" w:rsidRPr="00632365">
        <w:rPr>
          <w:rFonts w:ascii="Times New Roman" w:hAnsi="Times New Roman" w:cs="Times New Roman"/>
          <w:sz w:val="24"/>
          <w:szCs w:val="24"/>
        </w:rPr>
        <w:t xml:space="preserve"> acknowledges and accepts that GTA has no obligation to maintain or keep </w:t>
      </w:r>
      <w:r>
        <w:rPr>
          <w:rFonts w:ascii="Times New Roman" w:hAnsi="Times New Roman" w:cs="Times New Roman"/>
          <w:sz w:val="24"/>
          <w:szCs w:val="24"/>
        </w:rPr>
        <w:t>Governmental Entity</w:t>
      </w:r>
      <w:r w:rsidR="008A4237">
        <w:rPr>
          <w:rFonts w:ascii="Times New Roman" w:hAnsi="Times New Roman" w:cs="Times New Roman"/>
          <w:sz w:val="24"/>
          <w:szCs w:val="24"/>
        </w:rPr>
        <w:t>’s technical environment operating</w:t>
      </w:r>
      <w:r w:rsidR="0027076B" w:rsidRPr="00632365">
        <w:rPr>
          <w:rFonts w:ascii="Times New Roman" w:hAnsi="Times New Roman" w:cs="Times New Roman"/>
          <w:sz w:val="24"/>
          <w:szCs w:val="24"/>
        </w:rPr>
        <w:t xml:space="preserve"> </w:t>
      </w:r>
      <w:r w:rsidR="005B24E0">
        <w:rPr>
          <w:rFonts w:ascii="Times New Roman" w:hAnsi="Times New Roman" w:cs="Times New Roman"/>
          <w:sz w:val="24"/>
          <w:szCs w:val="24"/>
        </w:rPr>
        <w:t xml:space="preserve">or provide access to any data </w:t>
      </w:r>
      <w:r w:rsidR="0027076B" w:rsidRPr="00632365">
        <w:rPr>
          <w:rFonts w:ascii="Times New Roman" w:hAnsi="Times New Roman" w:cs="Times New Roman"/>
          <w:sz w:val="24"/>
          <w:szCs w:val="24"/>
        </w:rPr>
        <w:t xml:space="preserve">following termination of this IGA.  </w:t>
      </w:r>
      <w:r>
        <w:rPr>
          <w:rFonts w:ascii="Times New Roman" w:hAnsi="Times New Roman" w:cs="Times New Roman"/>
          <w:sz w:val="24"/>
          <w:szCs w:val="24"/>
        </w:rPr>
        <w:t>Governmental Entity</w:t>
      </w:r>
      <w:r w:rsidR="0027076B" w:rsidRPr="00632365">
        <w:rPr>
          <w:rFonts w:ascii="Times New Roman" w:hAnsi="Times New Roman" w:cs="Times New Roman"/>
          <w:sz w:val="24"/>
          <w:szCs w:val="24"/>
        </w:rPr>
        <w:t xml:space="preserve"> shall be solely responsible for </w:t>
      </w:r>
      <w:r w:rsidR="00D56BE7" w:rsidRPr="00632365">
        <w:rPr>
          <w:rFonts w:ascii="Times New Roman" w:hAnsi="Times New Roman" w:cs="Times New Roman"/>
          <w:sz w:val="24"/>
          <w:szCs w:val="24"/>
        </w:rPr>
        <w:t xml:space="preserve">securing any services </w:t>
      </w:r>
      <w:r w:rsidR="00C33FEB">
        <w:rPr>
          <w:rFonts w:ascii="Times New Roman" w:hAnsi="Times New Roman" w:cs="Times New Roman"/>
          <w:sz w:val="24"/>
          <w:szCs w:val="24"/>
        </w:rPr>
        <w:t>as may be necessary</w:t>
      </w:r>
      <w:r w:rsidR="00D56BE7" w:rsidRPr="00632365">
        <w:rPr>
          <w:rFonts w:ascii="Times New Roman" w:hAnsi="Times New Roman" w:cs="Times New Roman"/>
          <w:sz w:val="24"/>
          <w:szCs w:val="24"/>
        </w:rPr>
        <w:t xml:space="preserve"> providers and shall </w:t>
      </w:r>
      <w:r w:rsidR="00C33FEB">
        <w:rPr>
          <w:rFonts w:ascii="Times New Roman" w:hAnsi="Times New Roman" w:cs="Times New Roman"/>
          <w:sz w:val="24"/>
          <w:szCs w:val="24"/>
        </w:rPr>
        <w:t xml:space="preserve">assume </w:t>
      </w:r>
      <w:r w:rsidR="00D56BE7" w:rsidRPr="00632365">
        <w:rPr>
          <w:rFonts w:ascii="Times New Roman" w:hAnsi="Times New Roman" w:cs="Times New Roman"/>
          <w:sz w:val="24"/>
          <w:szCs w:val="24"/>
        </w:rPr>
        <w:t xml:space="preserve">all costs and billings </w:t>
      </w:r>
      <w:r w:rsidR="00632365" w:rsidRPr="00632365">
        <w:rPr>
          <w:rFonts w:ascii="Times New Roman" w:hAnsi="Times New Roman" w:cs="Times New Roman"/>
          <w:sz w:val="24"/>
          <w:szCs w:val="24"/>
        </w:rPr>
        <w:t xml:space="preserve">accordingly.  </w:t>
      </w:r>
    </w:p>
    <w:p w14:paraId="515F454E" w14:textId="30D526A0" w:rsidR="00147CD8" w:rsidRDefault="00147CD8" w:rsidP="00632365">
      <w:pPr>
        <w:rPr>
          <w:rFonts w:ascii="Times New Roman" w:hAnsi="Times New Roman" w:cs="Times New Roman"/>
          <w:sz w:val="24"/>
          <w:szCs w:val="24"/>
        </w:rPr>
      </w:pPr>
    </w:p>
    <w:p w14:paraId="7BB02023" w14:textId="3A61AE96" w:rsidR="004818D9" w:rsidRPr="00FB5231" w:rsidRDefault="004818D9" w:rsidP="004818D9">
      <w:pPr>
        <w:rPr>
          <w:rFonts w:ascii="Times New Roman" w:hAnsi="Times New Roman" w:cs="Times New Roman"/>
          <w:sz w:val="24"/>
          <w:szCs w:val="24"/>
        </w:rPr>
      </w:pPr>
      <w:r w:rsidRPr="0059431B">
        <w:rPr>
          <w:rFonts w:ascii="Times New Roman" w:hAnsi="Times New Roman" w:cs="Times New Roman"/>
          <w:color w:val="FF0000"/>
          <w:sz w:val="24"/>
          <w:szCs w:val="24"/>
        </w:rPr>
        <w:t xml:space="preserve"> </w:t>
      </w:r>
      <w:r w:rsidRPr="00FB5231">
        <w:rPr>
          <w:rFonts w:ascii="Times New Roman" w:hAnsi="Times New Roman" w:cs="Times New Roman"/>
          <w:sz w:val="24"/>
          <w:szCs w:val="24"/>
        </w:rPr>
        <w:t xml:space="preserve">At all times during the term of this </w:t>
      </w:r>
      <w:r w:rsidR="00F54A4D" w:rsidRPr="00FB5231">
        <w:rPr>
          <w:rFonts w:ascii="Times New Roman" w:hAnsi="Times New Roman" w:cs="Times New Roman"/>
          <w:sz w:val="24"/>
          <w:szCs w:val="24"/>
        </w:rPr>
        <w:t>IGA</w:t>
      </w:r>
      <w:r w:rsidRPr="00FB5231">
        <w:rPr>
          <w:rFonts w:ascii="Times New Roman" w:hAnsi="Times New Roman" w:cs="Times New Roman"/>
          <w:sz w:val="24"/>
          <w:szCs w:val="24"/>
        </w:rPr>
        <w:t xml:space="preserve">, </w:t>
      </w:r>
      <w:r w:rsidR="000C32EB">
        <w:rPr>
          <w:rFonts w:ascii="Times New Roman" w:hAnsi="Times New Roman" w:cs="Times New Roman"/>
          <w:sz w:val="24"/>
          <w:szCs w:val="24"/>
        </w:rPr>
        <w:t>Governmental Entity</w:t>
      </w:r>
      <w:r w:rsidRPr="00FB5231">
        <w:rPr>
          <w:rFonts w:ascii="Times New Roman" w:hAnsi="Times New Roman" w:cs="Times New Roman"/>
          <w:sz w:val="24"/>
          <w:szCs w:val="24"/>
        </w:rPr>
        <w:t xml:space="preserve"> and </w:t>
      </w:r>
      <w:r w:rsidR="00342439" w:rsidRPr="00FB5231">
        <w:rPr>
          <w:rFonts w:ascii="Times New Roman" w:hAnsi="Times New Roman" w:cs="Times New Roman"/>
          <w:sz w:val="24"/>
          <w:szCs w:val="24"/>
        </w:rPr>
        <w:t>GTA shall</w:t>
      </w:r>
      <w:r w:rsidRPr="00FB5231">
        <w:rPr>
          <w:rFonts w:ascii="Times New Roman" w:hAnsi="Times New Roman" w:cs="Times New Roman"/>
          <w:sz w:val="24"/>
          <w:szCs w:val="24"/>
        </w:rPr>
        <w:t xml:space="preserve"> work together to ensure the joint security of the connected systems and the data they store, process, and transmit. Both parties certify that its respective system is designed, managed, and operated in compliance with all applicable enterprise information security policies and standards, federal and state regulatory requirements and law.</w:t>
      </w:r>
    </w:p>
    <w:p w14:paraId="1714659D" w14:textId="77777777" w:rsidR="004818D9" w:rsidRPr="00FB5231" w:rsidRDefault="004818D9" w:rsidP="004818D9">
      <w:pPr>
        <w:rPr>
          <w:rFonts w:ascii="Times New Roman" w:hAnsi="Times New Roman" w:cs="Times New Roman"/>
          <w:sz w:val="24"/>
          <w:szCs w:val="24"/>
        </w:rPr>
      </w:pPr>
    </w:p>
    <w:p w14:paraId="2ECDCC56" w14:textId="7CF5EBF9" w:rsidR="004818D9" w:rsidRPr="00FB5231" w:rsidRDefault="004818D9" w:rsidP="004818D9">
      <w:pPr>
        <w:rPr>
          <w:rFonts w:ascii="Times New Roman" w:hAnsi="Times New Roman" w:cs="Times New Roman"/>
          <w:sz w:val="24"/>
          <w:szCs w:val="24"/>
        </w:rPr>
      </w:pPr>
      <w:r w:rsidRPr="00FB5231">
        <w:rPr>
          <w:rFonts w:ascii="Times New Roman" w:hAnsi="Times New Roman" w:cs="Times New Roman"/>
          <w:sz w:val="24"/>
          <w:szCs w:val="24"/>
        </w:rPr>
        <w:t xml:space="preserve">To safeguard the confidentiality, integrity, and availability (CIA) of the connected systems and the data they store, process, and transmit, Statewide Information Security Policies (Security Policies) and Standards (Security Standards) based on the risk management methodologies established by the Federal Information Security Management Act (FISMA) and supporting guidance developed by the National Institute of Standards and Technology (NIST) and CIS Critical Security Controls, which may be amended from time to time, are incorporated herein to </w:t>
      </w:r>
      <w:r w:rsidR="003A5D0C">
        <w:rPr>
          <w:rFonts w:ascii="Times New Roman" w:hAnsi="Times New Roman" w:cs="Times New Roman"/>
          <w:sz w:val="24"/>
          <w:szCs w:val="24"/>
        </w:rPr>
        <w:t>IGA</w:t>
      </w:r>
      <w:r w:rsidR="003A5D0C" w:rsidRPr="00FB5231">
        <w:rPr>
          <w:rFonts w:ascii="Times New Roman" w:hAnsi="Times New Roman" w:cs="Times New Roman"/>
          <w:sz w:val="24"/>
          <w:szCs w:val="24"/>
        </w:rPr>
        <w:t xml:space="preserve"> </w:t>
      </w:r>
      <w:r w:rsidRPr="00FB5231">
        <w:rPr>
          <w:rFonts w:ascii="Times New Roman" w:hAnsi="Times New Roman" w:cs="Times New Roman"/>
          <w:sz w:val="24"/>
          <w:szCs w:val="24"/>
        </w:rPr>
        <w:t xml:space="preserve">and the </w:t>
      </w:r>
      <w:r w:rsidR="000C32EB">
        <w:rPr>
          <w:rFonts w:ascii="Times New Roman" w:hAnsi="Times New Roman" w:cs="Times New Roman"/>
          <w:sz w:val="24"/>
          <w:szCs w:val="24"/>
        </w:rPr>
        <w:t>Governmental Entity</w:t>
      </w:r>
      <w:r w:rsidRPr="00FB5231">
        <w:rPr>
          <w:rFonts w:ascii="Times New Roman" w:hAnsi="Times New Roman" w:cs="Times New Roman"/>
          <w:sz w:val="24"/>
          <w:szCs w:val="24"/>
        </w:rPr>
        <w:t xml:space="preserve"> and GTA hereby acknowledge their responsibility to comply with these Security Policies and Security Standards as then in effect.</w:t>
      </w:r>
    </w:p>
    <w:p w14:paraId="2824CF31" w14:textId="77777777" w:rsidR="004818D9" w:rsidRPr="00FB5231" w:rsidRDefault="004818D9" w:rsidP="004818D9">
      <w:pPr>
        <w:rPr>
          <w:rFonts w:ascii="Times New Roman" w:hAnsi="Times New Roman" w:cs="Times New Roman"/>
          <w:sz w:val="24"/>
          <w:szCs w:val="24"/>
        </w:rPr>
      </w:pPr>
    </w:p>
    <w:p w14:paraId="272D5D60" w14:textId="78124E15" w:rsidR="004818D9" w:rsidRPr="00FB5231" w:rsidRDefault="000C32EB" w:rsidP="004818D9">
      <w:pPr>
        <w:rPr>
          <w:rFonts w:ascii="Times New Roman" w:hAnsi="Times New Roman" w:cs="Times New Roman"/>
          <w:sz w:val="24"/>
          <w:szCs w:val="24"/>
        </w:rPr>
      </w:pPr>
      <w:r>
        <w:rPr>
          <w:rFonts w:ascii="Times New Roman" w:hAnsi="Times New Roman" w:cs="Times New Roman"/>
          <w:sz w:val="24"/>
          <w:szCs w:val="24"/>
        </w:rPr>
        <w:t>Governmental Entity</w:t>
      </w:r>
      <w:r w:rsidR="004818D9" w:rsidRPr="00FB5231">
        <w:rPr>
          <w:rFonts w:ascii="Times New Roman" w:hAnsi="Times New Roman" w:cs="Times New Roman"/>
          <w:sz w:val="24"/>
          <w:szCs w:val="24"/>
        </w:rPr>
        <w:t xml:space="preserve"> shall establish and document an internal security incident management capability that provides for prevention, monitoring, detection, containment, response, recovery, reporting and escalation appropriate to the level of risk and threats to the organization. The </w:t>
      </w:r>
      <w:r>
        <w:rPr>
          <w:rFonts w:ascii="Times New Roman" w:hAnsi="Times New Roman" w:cs="Times New Roman"/>
          <w:sz w:val="24"/>
          <w:szCs w:val="24"/>
        </w:rPr>
        <w:t>Governmental Entity</w:t>
      </w:r>
      <w:r w:rsidR="004818D9" w:rsidRPr="00FB5231">
        <w:rPr>
          <w:rFonts w:ascii="Times New Roman" w:hAnsi="Times New Roman" w:cs="Times New Roman"/>
          <w:sz w:val="24"/>
          <w:szCs w:val="24"/>
        </w:rPr>
        <w:t xml:space="preserve"> must therefore report all cyber incidents, including incidents and data breaches impacting on-premises or cloud architecture and third party managed applications, </w:t>
      </w:r>
      <w:r w:rsidR="004818D9" w:rsidRPr="00FB5231">
        <w:rPr>
          <w:rFonts w:ascii="Times New Roman" w:hAnsi="Times New Roman" w:cs="Times New Roman"/>
          <w:sz w:val="24"/>
          <w:szCs w:val="24"/>
        </w:rPr>
        <w:lastRenderedPageBreak/>
        <w:t>categorized as severity 1, critical business high impact (no availability), or severity 2, critical business medium impact (some, not all, critical systems are available), within one hour.</w:t>
      </w:r>
    </w:p>
    <w:p w14:paraId="1263E5CC" w14:textId="77777777" w:rsidR="004818D9" w:rsidRPr="00FB5231" w:rsidRDefault="004818D9" w:rsidP="004818D9">
      <w:pPr>
        <w:rPr>
          <w:rFonts w:ascii="Times New Roman" w:hAnsi="Times New Roman" w:cs="Times New Roman"/>
          <w:sz w:val="24"/>
          <w:szCs w:val="24"/>
        </w:rPr>
      </w:pPr>
    </w:p>
    <w:p w14:paraId="1D73863F" w14:textId="354EDE17" w:rsidR="004818D9" w:rsidRPr="00FB5231" w:rsidRDefault="000C32EB" w:rsidP="004818D9">
      <w:pPr>
        <w:rPr>
          <w:rFonts w:ascii="Times New Roman" w:hAnsi="Times New Roman" w:cs="Times New Roman"/>
          <w:sz w:val="24"/>
          <w:szCs w:val="24"/>
        </w:rPr>
      </w:pPr>
      <w:r>
        <w:rPr>
          <w:rFonts w:ascii="Times New Roman" w:hAnsi="Times New Roman" w:cs="Times New Roman"/>
          <w:sz w:val="24"/>
          <w:szCs w:val="24"/>
        </w:rPr>
        <w:t>Governmental Entity</w:t>
      </w:r>
      <w:r w:rsidR="004818D9" w:rsidRPr="00FB5231">
        <w:rPr>
          <w:rFonts w:ascii="Times New Roman" w:hAnsi="Times New Roman" w:cs="Times New Roman"/>
          <w:sz w:val="24"/>
          <w:szCs w:val="24"/>
        </w:rPr>
        <w:t xml:space="preserve"> shall notify GTA at least thirty (30) calendar days before any planned implementation of technical changes to the system architecture and/or before connecting its IT system with any other IT system, including systems that are owned and operated by third parties. The initiating </w:t>
      </w:r>
      <w:r>
        <w:rPr>
          <w:rFonts w:ascii="Times New Roman" w:hAnsi="Times New Roman" w:cs="Times New Roman"/>
          <w:sz w:val="24"/>
          <w:szCs w:val="24"/>
        </w:rPr>
        <w:t>Governmental Entity</w:t>
      </w:r>
      <w:r w:rsidR="004818D9" w:rsidRPr="00FB5231">
        <w:rPr>
          <w:rFonts w:ascii="Times New Roman" w:hAnsi="Times New Roman" w:cs="Times New Roman"/>
          <w:sz w:val="24"/>
          <w:szCs w:val="24"/>
        </w:rPr>
        <w:t xml:space="preserve"> agrees to conduct a risk assessment (RA) based on the new system architecture, with </w:t>
      </w:r>
      <w:r>
        <w:rPr>
          <w:rFonts w:ascii="Times New Roman" w:hAnsi="Times New Roman" w:cs="Times New Roman"/>
          <w:sz w:val="24"/>
          <w:szCs w:val="24"/>
        </w:rPr>
        <w:t>Governmental Entity</w:t>
      </w:r>
      <w:r w:rsidR="004818D9" w:rsidRPr="00FB5231">
        <w:rPr>
          <w:rFonts w:ascii="Times New Roman" w:hAnsi="Times New Roman" w:cs="Times New Roman"/>
          <w:sz w:val="24"/>
          <w:szCs w:val="24"/>
        </w:rPr>
        <w:t xml:space="preserve"> and GTA to exercise due diligence by reviewing the RA, and to establish and document a process to evaluate the third party to ensure the third party is protecting the system(s) and data appropriately.</w:t>
      </w:r>
    </w:p>
    <w:p w14:paraId="73F1EF22" w14:textId="77777777" w:rsidR="004818D9" w:rsidRDefault="004818D9" w:rsidP="004818D9">
      <w:pPr>
        <w:rPr>
          <w:rFonts w:ascii="Times New Roman" w:hAnsi="Times New Roman" w:cs="Times New Roman"/>
          <w:sz w:val="24"/>
          <w:szCs w:val="24"/>
        </w:rPr>
      </w:pPr>
    </w:p>
    <w:p w14:paraId="1CEF1338" w14:textId="0228DE21" w:rsidR="00E23409" w:rsidRDefault="00E23409" w:rsidP="004818D9">
      <w:pPr>
        <w:rPr>
          <w:rFonts w:ascii="Times New Roman" w:hAnsi="Times New Roman" w:cs="Times New Roman"/>
          <w:sz w:val="24"/>
          <w:szCs w:val="24"/>
        </w:rPr>
      </w:pPr>
      <w:r>
        <w:rPr>
          <w:rFonts w:ascii="Times New Roman" w:hAnsi="Times New Roman" w:cs="Times New Roman"/>
          <w:sz w:val="24"/>
          <w:szCs w:val="24"/>
        </w:rPr>
        <w:t xml:space="preserve">If applicable, Parties are </w:t>
      </w:r>
      <w:r w:rsidRPr="00E23409">
        <w:rPr>
          <w:rFonts w:ascii="Times New Roman" w:hAnsi="Times New Roman" w:cs="Times New Roman"/>
          <w:sz w:val="24"/>
          <w:szCs w:val="24"/>
        </w:rPr>
        <w:t xml:space="preserve">subject to </w:t>
      </w:r>
      <w:r>
        <w:rPr>
          <w:rFonts w:ascii="Times New Roman" w:hAnsi="Times New Roman" w:cs="Times New Roman"/>
          <w:sz w:val="24"/>
          <w:szCs w:val="24"/>
        </w:rPr>
        <w:t>the State</w:t>
      </w:r>
      <w:r w:rsidRPr="00E23409">
        <w:rPr>
          <w:rFonts w:ascii="Times New Roman" w:hAnsi="Times New Roman" w:cs="Times New Roman"/>
          <w:sz w:val="24"/>
          <w:szCs w:val="24"/>
        </w:rPr>
        <w:t xml:space="preserve"> Policy or Standards (PSG’s) which can be found on the GTA Website </w:t>
      </w:r>
      <w:r w:rsidR="00C55594" w:rsidRPr="00E23409">
        <w:rPr>
          <w:rFonts w:ascii="Times New Roman" w:hAnsi="Times New Roman" w:cs="Times New Roman"/>
          <w:sz w:val="24"/>
          <w:szCs w:val="24"/>
        </w:rPr>
        <w:t>at:</w:t>
      </w:r>
      <w:r w:rsidRPr="00E23409">
        <w:rPr>
          <w:rFonts w:ascii="Times New Roman" w:hAnsi="Times New Roman" w:cs="Times New Roman"/>
          <w:sz w:val="24"/>
          <w:szCs w:val="24"/>
        </w:rPr>
        <w:t xml:space="preserve"> </w:t>
      </w:r>
      <w:hyperlink r:id="rId11" w:history="1">
        <w:r w:rsidRPr="005C133C">
          <w:rPr>
            <w:rStyle w:val="Hyperlink"/>
            <w:rFonts w:ascii="Times New Roman" w:hAnsi="Times New Roman" w:cs="Times New Roman"/>
            <w:sz w:val="24"/>
            <w:szCs w:val="24"/>
          </w:rPr>
          <w:t>https://gta-psg.georgia.gov/</w:t>
        </w:r>
      </w:hyperlink>
    </w:p>
    <w:p w14:paraId="16280BE2" w14:textId="77777777" w:rsidR="00E23409" w:rsidRPr="00FB5231" w:rsidRDefault="00E23409" w:rsidP="004818D9">
      <w:pPr>
        <w:rPr>
          <w:rFonts w:ascii="Times New Roman" w:hAnsi="Times New Roman" w:cs="Times New Roman"/>
          <w:sz w:val="24"/>
          <w:szCs w:val="24"/>
        </w:rPr>
      </w:pPr>
    </w:p>
    <w:p w14:paraId="40AA74F0" w14:textId="77777777" w:rsidR="00F63D90" w:rsidRPr="00FB5231" w:rsidRDefault="00F63D90" w:rsidP="00F63D90">
      <w:pPr>
        <w:rPr>
          <w:rFonts w:ascii="Times New Roman" w:hAnsi="Times New Roman" w:cs="Times New Roman"/>
          <w:sz w:val="24"/>
          <w:szCs w:val="24"/>
        </w:rPr>
      </w:pPr>
    </w:p>
    <w:p w14:paraId="69F0F20E" w14:textId="77777777" w:rsidR="00784EB8" w:rsidRPr="00A40167" w:rsidRDefault="00F63D90" w:rsidP="00784EB8">
      <w:pPr>
        <w:pStyle w:val="ListParagraph"/>
        <w:numPr>
          <w:ilvl w:val="0"/>
          <w:numId w:val="2"/>
        </w:numPr>
        <w:ind w:left="0"/>
        <w:rPr>
          <w:rFonts w:ascii="Times New Roman" w:hAnsi="Times New Roman" w:cs="Times New Roman"/>
          <w:b/>
          <w:bCs/>
          <w:sz w:val="24"/>
          <w:szCs w:val="24"/>
        </w:rPr>
      </w:pPr>
      <w:r w:rsidRPr="00A40167">
        <w:rPr>
          <w:rFonts w:ascii="Times New Roman" w:hAnsi="Times New Roman" w:cs="Times New Roman"/>
          <w:b/>
          <w:bCs/>
          <w:sz w:val="24"/>
          <w:szCs w:val="24"/>
        </w:rPr>
        <w:t>Notice Requirements</w:t>
      </w:r>
    </w:p>
    <w:p w14:paraId="7F851305" w14:textId="7E47DD1A" w:rsidR="00784EB8" w:rsidRDefault="00784EB8" w:rsidP="00784EB8">
      <w:pPr>
        <w:pStyle w:val="ListParagraph"/>
        <w:ind w:left="0"/>
        <w:rPr>
          <w:rFonts w:ascii="Times New Roman" w:hAnsi="Times New Roman" w:cs="Times New Roman"/>
          <w:sz w:val="24"/>
          <w:szCs w:val="24"/>
        </w:rPr>
      </w:pPr>
      <w:r w:rsidRPr="00A40167">
        <w:rPr>
          <w:rFonts w:ascii="Times New Roman" w:hAnsi="Times New Roman" w:cs="Times New Roman"/>
          <w:sz w:val="24"/>
          <w:szCs w:val="24"/>
        </w:rPr>
        <w:t xml:space="preserve">All notices, </w:t>
      </w:r>
      <w:proofErr w:type="gramStart"/>
      <w:r w:rsidRPr="00A40167">
        <w:rPr>
          <w:rFonts w:ascii="Times New Roman" w:hAnsi="Times New Roman" w:cs="Times New Roman"/>
          <w:sz w:val="24"/>
          <w:szCs w:val="24"/>
        </w:rPr>
        <w:t>requests</w:t>
      </w:r>
      <w:proofErr w:type="gramEnd"/>
      <w:r w:rsidRPr="00A40167">
        <w:rPr>
          <w:rFonts w:ascii="Times New Roman" w:hAnsi="Times New Roman" w:cs="Times New Roman"/>
          <w:sz w:val="24"/>
          <w:szCs w:val="24"/>
        </w:rPr>
        <w:t xml:space="preserve"> or other communications (excluding invoices) under this </w:t>
      </w:r>
      <w:r w:rsidR="00D54B59" w:rsidRPr="00A40167">
        <w:rPr>
          <w:rFonts w:ascii="Times New Roman" w:hAnsi="Times New Roman" w:cs="Times New Roman"/>
          <w:sz w:val="24"/>
          <w:szCs w:val="24"/>
        </w:rPr>
        <w:t>IGA</w:t>
      </w:r>
      <w:r w:rsidRPr="00A40167">
        <w:rPr>
          <w:rFonts w:ascii="Times New Roman" w:hAnsi="Times New Roman" w:cs="Times New Roman"/>
          <w:sz w:val="24"/>
          <w:szCs w:val="24"/>
        </w:rPr>
        <w:t xml:space="preserve"> shall be in writing and transmitted to the following addresses.  Notices shall be deemed to have been given when </w:t>
      </w:r>
      <w:r w:rsidR="002B3155">
        <w:rPr>
          <w:rFonts w:ascii="Times New Roman" w:hAnsi="Times New Roman" w:cs="Times New Roman"/>
          <w:sz w:val="24"/>
          <w:szCs w:val="24"/>
        </w:rPr>
        <w:t>receipt is acknowledged</w:t>
      </w:r>
      <w:r w:rsidR="00953B97">
        <w:rPr>
          <w:rFonts w:ascii="Times New Roman" w:hAnsi="Times New Roman" w:cs="Times New Roman"/>
          <w:sz w:val="24"/>
          <w:szCs w:val="24"/>
        </w:rPr>
        <w:t xml:space="preserve"> in writing</w:t>
      </w:r>
      <w:r w:rsidR="002B3155">
        <w:rPr>
          <w:rFonts w:ascii="Times New Roman" w:hAnsi="Times New Roman" w:cs="Times New Roman"/>
          <w:sz w:val="24"/>
          <w:szCs w:val="24"/>
        </w:rPr>
        <w:t xml:space="preserve"> by </w:t>
      </w:r>
      <w:r w:rsidR="006D2F86">
        <w:rPr>
          <w:rFonts w:ascii="Times New Roman" w:hAnsi="Times New Roman" w:cs="Times New Roman"/>
          <w:sz w:val="24"/>
          <w:szCs w:val="24"/>
        </w:rPr>
        <w:t>the receiving</w:t>
      </w:r>
      <w:r w:rsidR="00C21304">
        <w:rPr>
          <w:rFonts w:ascii="Times New Roman" w:hAnsi="Times New Roman" w:cs="Times New Roman"/>
          <w:sz w:val="24"/>
          <w:szCs w:val="24"/>
        </w:rPr>
        <w:t xml:space="preserve"> party</w:t>
      </w:r>
      <w:r w:rsidR="00953B97">
        <w:rPr>
          <w:rFonts w:ascii="Times New Roman" w:hAnsi="Times New Roman" w:cs="Times New Roman"/>
          <w:sz w:val="24"/>
          <w:szCs w:val="24"/>
        </w:rPr>
        <w:t xml:space="preserve">, </w:t>
      </w:r>
      <w:r w:rsidR="006003DA">
        <w:rPr>
          <w:rFonts w:ascii="Times New Roman" w:hAnsi="Times New Roman" w:cs="Times New Roman"/>
          <w:sz w:val="24"/>
          <w:szCs w:val="24"/>
        </w:rPr>
        <w:t xml:space="preserve">regardless of the </w:t>
      </w:r>
      <w:proofErr w:type="gramStart"/>
      <w:r w:rsidR="006003DA">
        <w:rPr>
          <w:rFonts w:ascii="Times New Roman" w:hAnsi="Times New Roman" w:cs="Times New Roman"/>
          <w:sz w:val="24"/>
          <w:szCs w:val="24"/>
        </w:rPr>
        <w:t>manner in which</w:t>
      </w:r>
      <w:proofErr w:type="gramEnd"/>
      <w:r w:rsidR="006003DA">
        <w:rPr>
          <w:rFonts w:ascii="Times New Roman" w:hAnsi="Times New Roman" w:cs="Times New Roman"/>
          <w:sz w:val="24"/>
          <w:szCs w:val="24"/>
        </w:rPr>
        <w:t xml:space="preserve"> such </w:t>
      </w:r>
      <w:r w:rsidR="00953B97">
        <w:rPr>
          <w:rFonts w:ascii="Times New Roman" w:hAnsi="Times New Roman" w:cs="Times New Roman"/>
          <w:sz w:val="24"/>
          <w:szCs w:val="24"/>
        </w:rPr>
        <w:t>notice</w:t>
      </w:r>
      <w:r w:rsidR="006003DA">
        <w:rPr>
          <w:rFonts w:ascii="Times New Roman" w:hAnsi="Times New Roman" w:cs="Times New Roman"/>
          <w:sz w:val="24"/>
          <w:szCs w:val="24"/>
        </w:rPr>
        <w:t xml:space="preserve"> is provided, including but not limited to</w:t>
      </w:r>
      <w:r w:rsidRPr="00A40167">
        <w:rPr>
          <w:rFonts w:ascii="Times New Roman" w:hAnsi="Times New Roman" w:cs="Times New Roman"/>
          <w:sz w:val="24"/>
          <w:szCs w:val="24"/>
        </w:rPr>
        <w:t xml:space="preserve"> deliver</w:t>
      </w:r>
      <w:r w:rsidR="006003DA">
        <w:rPr>
          <w:rFonts w:ascii="Times New Roman" w:hAnsi="Times New Roman" w:cs="Times New Roman"/>
          <w:sz w:val="24"/>
          <w:szCs w:val="24"/>
        </w:rPr>
        <w:t>y</w:t>
      </w:r>
      <w:r w:rsidRPr="00A40167">
        <w:rPr>
          <w:rFonts w:ascii="Times New Roman" w:hAnsi="Times New Roman" w:cs="Times New Roman"/>
          <w:sz w:val="24"/>
          <w:szCs w:val="24"/>
        </w:rPr>
        <w:t xml:space="preserve"> by hand</w:t>
      </w:r>
      <w:r w:rsidR="00953B97">
        <w:rPr>
          <w:rFonts w:ascii="Times New Roman" w:hAnsi="Times New Roman" w:cs="Times New Roman"/>
          <w:sz w:val="24"/>
          <w:szCs w:val="24"/>
        </w:rPr>
        <w:t>, regular mail, overnight mail</w:t>
      </w:r>
      <w:r w:rsidRPr="00A40167">
        <w:rPr>
          <w:rFonts w:ascii="Times New Roman" w:hAnsi="Times New Roman" w:cs="Times New Roman"/>
          <w:sz w:val="24"/>
          <w:szCs w:val="24"/>
        </w:rPr>
        <w:t xml:space="preserve"> </w:t>
      </w:r>
      <w:r w:rsidR="0059431B" w:rsidRPr="00A40167">
        <w:rPr>
          <w:rFonts w:ascii="Times New Roman" w:hAnsi="Times New Roman" w:cs="Times New Roman"/>
          <w:sz w:val="24"/>
          <w:szCs w:val="24"/>
        </w:rPr>
        <w:t>or email</w:t>
      </w:r>
      <w:r w:rsidRPr="00A40167">
        <w:rPr>
          <w:rFonts w:ascii="Times New Roman" w:hAnsi="Times New Roman" w:cs="Times New Roman"/>
          <w:sz w:val="24"/>
          <w:szCs w:val="24"/>
        </w:rPr>
        <w:t>.</w:t>
      </w:r>
    </w:p>
    <w:p w14:paraId="6BDF2EC9" w14:textId="77777777" w:rsidR="00DC0DE9" w:rsidRDefault="00DC0DE9" w:rsidP="00784EB8">
      <w:pPr>
        <w:pStyle w:val="ListParagraph"/>
        <w:ind w:left="0"/>
        <w:rPr>
          <w:rFonts w:ascii="Times New Roman" w:hAnsi="Times New Roman" w:cs="Times New Roman"/>
          <w:sz w:val="24"/>
          <w:szCs w:val="24"/>
        </w:rPr>
      </w:pPr>
    </w:p>
    <w:p w14:paraId="7A888CEB" w14:textId="77777777" w:rsidR="00DC0DE9" w:rsidRPr="00A40167" w:rsidRDefault="00DC0DE9" w:rsidP="00DC0DE9">
      <w:pPr>
        <w:pStyle w:val="ListParagraph"/>
        <w:ind w:left="0"/>
        <w:rPr>
          <w:rFonts w:ascii="Times New Roman" w:hAnsi="Times New Roman" w:cs="Times New Roman"/>
          <w:b/>
          <w:bCs/>
          <w:sz w:val="24"/>
          <w:szCs w:val="24"/>
        </w:rPr>
      </w:pPr>
      <w:r w:rsidRPr="00577859">
        <w:rPr>
          <w:rFonts w:ascii="Times New Roman" w:hAnsi="Times New Roman" w:cs="Times New Roman"/>
          <w:b/>
          <w:bCs/>
          <w:color w:val="FF0000"/>
          <w:sz w:val="24"/>
          <w:szCs w:val="24"/>
        </w:rPr>
        <w:t>Governmental Entity</w:t>
      </w:r>
      <w:r w:rsidRPr="00A40167">
        <w:rPr>
          <w:rFonts w:ascii="Times New Roman" w:hAnsi="Times New Roman" w:cs="Times New Roman"/>
          <w:b/>
          <w:bCs/>
          <w:sz w:val="24"/>
          <w:szCs w:val="24"/>
        </w:rPr>
        <w:tab/>
      </w:r>
    </w:p>
    <w:p w14:paraId="639315AB" w14:textId="77777777" w:rsidR="00DC0DE9" w:rsidRPr="00A40167" w:rsidRDefault="00DC0DE9" w:rsidP="00DC0DE9">
      <w:pPr>
        <w:rPr>
          <w:rFonts w:ascii="Times New Roman" w:hAnsi="Times New Roman" w:cs="Times New Roman"/>
          <w:sz w:val="24"/>
          <w:szCs w:val="24"/>
          <w:u w:val="single"/>
        </w:rPr>
      </w:pPr>
      <w:r w:rsidRPr="00A40167">
        <w:rPr>
          <w:rFonts w:ascii="Times New Roman" w:hAnsi="Times New Roman" w:cs="Times New Roman"/>
          <w:sz w:val="24"/>
          <w:szCs w:val="24"/>
          <w:u w:val="single"/>
        </w:rPr>
        <w:t>Address</w:t>
      </w:r>
      <w:r w:rsidRPr="00A40167">
        <w:rPr>
          <w:rFonts w:ascii="Times New Roman" w:hAnsi="Times New Roman" w:cs="Times New Roman"/>
          <w:sz w:val="24"/>
          <w:szCs w:val="24"/>
          <w:u w:val="single"/>
        </w:rPr>
        <w:tab/>
      </w:r>
      <w:r w:rsidRPr="00A40167">
        <w:rPr>
          <w:rFonts w:ascii="Times New Roman" w:hAnsi="Times New Roman" w:cs="Times New Roman"/>
          <w:sz w:val="24"/>
          <w:szCs w:val="24"/>
          <w:u w:val="single"/>
        </w:rPr>
        <w:tab/>
      </w:r>
      <w:r w:rsidRPr="00A40167">
        <w:rPr>
          <w:rFonts w:ascii="Times New Roman" w:hAnsi="Times New Roman" w:cs="Times New Roman"/>
          <w:sz w:val="24"/>
          <w:szCs w:val="24"/>
          <w:u w:val="single"/>
        </w:rPr>
        <w:tab/>
      </w:r>
      <w:r w:rsidRPr="00A40167">
        <w:rPr>
          <w:rFonts w:ascii="Times New Roman" w:hAnsi="Times New Roman" w:cs="Times New Roman"/>
          <w:sz w:val="24"/>
          <w:szCs w:val="24"/>
          <w:u w:val="single"/>
        </w:rPr>
        <w:tab/>
      </w:r>
    </w:p>
    <w:p w14:paraId="1CB33C88" w14:textId="77777777" w:rsidR="00DC0DE9" w:rsidRPr="00A40167" w:rsidRDefault="00DC0DE9" w:rsidP="00DC0DE9">
      <w:pPr>
        <w:rPr>
          <w:rFonts w:ascii="Times New Roman" w:hAnsi="Times New Roman" w:cs="Times New Roman"/>
          <w:sz w:val="24"/>
          <w:szCs w:val="24"/>
          <w:u w:val="single"/>
        </w:rPr>
      </w:pPr>
      <w:r w:rsidRPr="00A40167">
        <w:rPr>
          <w:rFonts w:ascii="Times New Roman" w:hAnsi="Times New Roman" w:cs="Times New Roman"/>
          <w:sz w:val="24"/>
          <w:szCs w:val="24"/>
          <w:u w:val="single"/>
        </w:rPr>
        <w:tab/>
      </w:r>
      <w:r w:rsidRPr="00A40167">
        <w:rPr>
          <w:rFonts w:ascii="Times New Roman" w:hAnsi="Times New Roman" w:cs="Times New Roman"/>
          <w:sz w:val="24"/>
          <w:szCs w:val="24"/>
          <w:u w:val="single"/>
        </w:rPr>
        <w:tab/>
      </w:r>
      <w:r w:rsidRPr="00A40167">
        <w:rPr>
          <w:rFonts w:ascii="Times New Roman" w:hAnsi="Times New Roman" w:cs="Times New Roman"/>
          <w:sz w:val="24"/>
          <w:szCs w:val="24"/>
          <w:u w:val="single"/>
        </w:rPr>
        <w:tab/>
      </w:r>
      <w:r w:rsidRPr="00A40167">
        <w:rPr>
          <w:rFonts w:ascii="Times New Roman" w:hAnsi="Times New Roman" w:cs="Times New Roman"/>
          <w:sz w:val="24"/>
          <w:szCs w:val="24"/>
          <w:u w:val="single"/>
        </w:rPr>
        <w:tab/>
      </w:r>
      <w:r w:rsidRPr="00A40167">
        <w:rPr>
          <w:rFonts w:ascii="Times New Roman" w:hAnsi="Times New Roman" w:cs="Times New Roman"/>
          <w:sz w:val="24"/>
          <w:szCs w:val="24"/>
          <w:u w:val="single"/>
        </w:rPr>
        <w:tab/>
      </w:r>
    </w:p>
    <w:p w14:paraId="2325E71A" w14:textId="77777777" w:rsidR="00DC0DE9" w:rsidRPr="00A40167" w:rsidRDefault="00DC0DE9" w:rsidP="00DC0DE9">
      <w:pPr>
        <w:pStyle w:val="ListParagraph"/>
        <w:ind w:left="0"/>
        <w:rPr>
          <w:rFonts w:ascii="Times New Roman" w:hAnsi="Times New Roman" w:cs="Times New Roman"/>
          <w:sz w:val="24"/>
          <w:szCs w:val="24"/>
        </w:rPr>
      </w:pPr>
      <w:r w:rsidRPr="00A40167">
        <w:rPr>
          <w:rFonts w:ascii="Times New Roman" w:hAnsi="Times New Roman" w:cs="Times New Roman"/>
          <w:sz w:val="24"/>
          <w:szCs w:val="24"/>
        </w:rPr>
        <w:t>Attn:</w:t>
      </w:r>
      <w:r w:rsidRPr="00A40167">
        <w:rPr>
          <w:rFonts w:ascii="Times New Roman" w:hAnsi="Times New Roman" w:cs="Times New Roman"/>
          <w:sz w:val="24"/>
          <w:szCs w:val="24"/>
        </w:rPr>
        <w:tab/>
      </w:r>
      <w:r w:rsidRPr="00A40167">
        <w:rPr>
          <w:rFonts w:ascii="Times New Roman" w:hAnsi="Times New Roman" w:cs="Times New Roman"/>
          <w:sz w:val="24"/>
          <w:szCs w:val="24"/>
          <w:u w:val="single"/>
        </w:rPr>
        <w:tab/>
      </w:r>
      <w:r w:rsidRPr="00A40167">
        <w:rPr>
          <w:rFonts w:ascii="Times New Roman" w:hAnsi="Times New Roman" w:cs="Times New Roman"/>
          <w:sz w:val="24"/>
          <w:szCs w:val="24"/>
          <w:u w:val="single"/>
        </w:rPr>
        <w:tab/>
      </w:r>
      <w:r w:rsidRPr="00A40167">
        <w:rPr>
          <w:rFonts w:ascii="Times New Roman" w:hAnsi="Times New Roman" w:cs="Times New Roman"/>
          <w:sz w:val="24"/>
          <w:szCs w:val="24"/>
          <w:u w:val="single"/>
        </w:rPr>
        <w:tab/>
      </w:r>
      <w:r w:rsidRPr="00A40167">
        <w:rPr>
          <w:rFonts w:ascii="Times New Roman" w:hAnsi="Times New Roman" w:cs="Times New Roman"/>
          <w:sz w:val="24"/>
          <w:szCs w:val="24"/>
          <w:u w:val="single"/>
        </w:rPr>
        <w:tab/>
      </w:r>
      <w:r w:rsidRPr="00A40167">
        <w:rPr>
          <w:rFonts w:ascii="Times New Roman" w:hAnsi="Times New Roman" w:cs="Times New Roman"/>
          <w:sz w:val="24"/>
          <w:szCs w:val="24"/>
        </w:rPr>
        <w:tab/>
      </w:r>
    </w:p>
    <w:p w14:paraId="001FA50B" w14:textId="77777777" w:rsidR="00DC0DE9" w:rsidRPr="00A40167" w:rsidRDefault="00DC0DE9" w:rsidP="00DC0DE9">
      <w:pPr>
        <w:pStyle w:val="ListParagraph"/>
        <w:ind w:left="0"/>
        <w:rPr>
          <w:rFonts w:ascii="Times New Roman" w:hAnsi="Times New Roman" w:cs="Times New Roman"/>
          <w:sz w:val="24"/>
          <w:szCs w:val="24"/>
        </w:rPr>
      </w:pPr>
      <w:r w:rsidRPr="00A40167">
        <w:rPr>
          <w:rFonts w:ascii="Times New Roman" w:hAnsi="Times New Roman" w:cs="Times New Roman"/>
          <w:sz w:val="24"/>
          <w:szCs w:val="24"/>
        </w:rPr>
        <w:t>Telephone:</w:t>
      </w:r>
      <w:r w:rsidRPr="00A40167">
        <w:rPr>
          <w:rFonts w:ascii="Times New Roman" w:hAnsi="Times New Roman" w:cs="Times New Roman"/>
          <w:sz w:val="24"/>
          <w:szCs w:val="24"/>
          <w:u w:val="single"/>
        </w:rPr>
        <w:tab/>
      </w:r>
      <w:r w:rsidRPr="00A40167">
        <w:rPr>
          <w:rFonts w:ascii="Times New Roman" w:hAnsi="Times New Roman" w:cs="Times New Roman"/>
          <w:sz w:val="24"/>
          <w:szCs w:val="24"/>
          <w:u w:val="single"/>
        </w:rPr>
        <w:tab/>
      </w:r>
      <w:r w:rsidRPr="00A40167">
        <w:rPr>
          <w:rFonts w:ascii="Times New Roman" w:hAnsi="Times New Roman" w:cs="Times New Roman"/>
          <w:sz w:val="24"/>
          <w:szCs w:val="24"/>
          <w:u w:val="single"/>
        </w:rPr>
        <w:tab/>
      </w:r>
      <w:r w:rsidRPr="00A40167">
        <w:rPr>
          <w:rFonts w:ascii="Times New Roman" w:hAnsi="Times New Roman" w:cs="Times New Roman"/>
          <w:sz w:val="24"/>
          <w:szCs w:val="24"/>
          <w:u w:val="single"/>
        </w:rPr>
        <w:tab/>
      </w:r>
    </w:p>
    <w:p w14:paraId="590B4D3E" w14:textId="77777777" w:rsidR="00DC0DE9" w:rsidRPr="00A40167" w:rsidRDefault="00DC0DE9" w:rsidP="00DC0DE9">
      <w:pPr>
        <w:pStyle w:val="ListParagraph"/>
        <w:ind w:left="0"/>
        <w:rPr>
          <w:rFonts w:ascii="Times New Roman" w:hAnsi="Times New Roman" w:cs="Times New Roman"/>
          <w:sz w:val="24"/>
          <w:szCs w:val="24"/>
        </w:rPr>
      </w:pPr>
      <w:r w:rsidRPr="00A40167">
        <w:rPr>
          <w:rFonts w:ascii="Times New Roman" w:hAnsi="Times New Roman" w:cs="Times New Roman"/>
          <w:sz w:val="24"/>
          <w:szCs w:val="24"/>
        </w:rPr>
        <w:t xml:space="preserve">Email: </w:t>
      </w:r>
      <w:r w:rsidRPr="00A40167">
        <w:rPr>
          <w:rFonts w:ascii="Times New Roman" w:hAnsi="Times New Roman" w:cs="Times New Roman"/>
          <w:sz w:val="24"/>
          <w:szCs w:val="24"/>
          <w:u w:val="single"/>
        </w:rPr>
        <w:tab/>
      </w:r>
      <w:r w:rsidRPr="00A40167">
        <w:rPr>
          <w:rFonts w:ascii="Times New Roman" w:hAnsi="Times New Roman" w:cs="Times New Roman"/>
          <w:sz w:val="24"/>
          <w:szCs w:val="24"/>
          <w:u w:val="single"/>
        </w:rPr>
        <w:tab/>
      </w:r>
      <w:r w:rsidRPr="00A40167">
        <w:rPr>
          <w:rFonts w:ascii="Times New Roman" w:hAnsi="Times New Roman" w:cs="Times New Roman"/>
          <w:sz w:val="24"/>
          <w:szCs w:val="24"/>
          <w:u w:val="single"/>
        </w:rPr>
        <w:tab/>
      </w:r>
      <w:r w:rsidRPr="00A40167">
        <w:rPr>
          <w:rFonts w:ascii="Times New Roman" w:hAnsi="Times New Roman" w:cs="Times New Roman"/>
          <w:sz w:val="24"/>
          <w:szCs w:val="24"/>
          <w:u w:val="single"/>
        </w:rPr>
        <w:tab/>
      </w:r>
      <w:r w:rsidRPr="00A40167">
        <w:rPr>
          <w:rFonts w:ascii="Times New Roman" w:hAnsi="Times New Roman" w:cs="Times New Roman"/>
          <w:sz w:val="24"/>
          <w:szCs w:val="24"/>
          <w:u w:val="single"/>
        </w:rPr>
        <w:tab/>
      </w:r>
      <w:r w:rsidRPr="00A40167">
        <w:rPr>
          <w:rFonts w:ascii="Times New Roman" w:hAnsi="Times New Roman" w:cs="Times New Roman"/>
          <w:sz w:val="24"/>
          <w:szCs w:val="24"/>
        </w:rPr>
        <w:tab/>
      </w:r>
    </w:p>
    <w:p w14:paraId="219F30D9" w14:textId="77777777" w:rsidR="00DC0DE9" w:rsidRPr="00A40167" w:rsidRDefault="00DC0DE9" w:rsidP="00DC0DE9">
      <w:pPr>
        <w:pStyle w:val="ListParagraph"/>
        <w:ind w:left="0"/>
        <w:rPr>
          <w:rFonts w:ascii="Times New Roman" w:hAnsi="Times New Roman" w:cs="Times New Roman"/>
          <w:sz w:val="24"/>
          <w:szCs w:val="24"/>
          <w:u w:val="single"/>
        </w:rPr>
      </w:pPr>
    </w:p>
    <w:p w14:paraId="7321B737" w14:textId="77777777" w:rsidR="00DC0DE9" w:rsidRPr="00A40167" w:rsidRDefault="00DC0DE9" w:rsidP="00DC0DE9">
      <w:pPr>
        <w:pStyle w:val="ListParagraph"/>
        <w:ind w:left="0"/>
        <w:rPr>
          <w:rFonts w:ascii="Times New Roman" w:hAnsi="Times New Roman" w:cs="Times New Roman"/>
          <w:b/>
          <w:bCs/>
          <w:sz w:val="24"/>
          <w:szCs w:val="24"/>
        </w:rPr>
      </w:pPr>
      <w:r w:rsidRPr="00A40167">
        <w:rPr>
          <w:rFonts w:ascii="Times New Roman" w:hAnsi="Times New Roman" w:cs="Times New Roman"/>
          <w:b/>
          <w:bCs/>
          <w:sz w:val="24"/>
          <w:szCs w:val="24"/>
        </w:rPr>
        <w:t>Georgia Technology Authority</w:t>
      </w:r>
    </w:p>
    <w:p w14:paraId="6F7EB6A2" w14:textId="77777777" w:rsidR="00DC0DE9" w:rsidRPr="00A40167" w:rsidRDefault="00DC0DE9" w:rsidP="00DC0DE9">
      <w:pPr>
        <w:pStyle w:val="ListParagraph"/>
        <w:ind w:left="0"/>
        <w:rPr>
          <w:rFonts w:ascii="Times New Roman" w:hAnsi="Times New Roman" w:cs="Times New Roman"/>
          <w:sz w:val="24"/>
          <w:szCs w:val="24"/>
        </w:rPr>
      </w:pPr>
      <w:r>
        <w:rPr>
          <w:rFonts w:ascii="Times New Roman" w:hAnsi="Times New Roman" w:cs="Times New Roman"/>
          <w:sz w:val="24"/>
          <w:szCs w:val="24"/>
        </w:rPr>
        <w:t>47</w:t>
      </w:r>
      <w:r w:rsidRPr="00A40167">
        <w:rPr>
          <w:rFonts w:ascii="Times New Roman" w:hAnsi="Times New Roman" w:cs="Times New Roman"/>
          <w:sz w:val="24"/>
          <w:szCs w:val="24"/>
        </w:rPr>
        <w:t xml:space="preserve"> Trinity Avenue SW</w:t>
      </w:r>
    </w:p>
    <w:p w14:paraId="6B315637" w14:textId="77777777" w:rsidR="00DC0DE9" w:rsidRPr="00A40167" w:rsidRDefault="00DC0DE9" w:rsidP="00DC0DE9">
      <w:pPr>
        <w:pStyle w:val="ListParagraph"/>
        <w:ind w:left="0"/>
        <w:rPr>
          <w:rFonts w:ascii="Times New Roman" w:hAnsi="Times New Roman" w:cs="Times New Roman"/>
          <w:sz w:val="24"/>
          <w:szCs w:val="24"/>
        </w:rPr>
      </w:pPr>
      <w:r w:rsidRPr="00A40167">
        <w:rPr>
          <w:rFonts w:ascii="Times New Roman" w:hAnsi="Times New Roman" w:cs="Times New Roman"/>
          <w:sz w:val="24"/>
          <w:szCs w:val="24"/>
        </w:rPr>
        <w:t>Atlanta, Georgia 30334</w:t>
      </w:r>
    </w:p>
    <w:p w14:paraId="5EC57570" w14:textId="77777777" w:rsidR="00DC0DE9" w:rsidRPr="00A40167" w:rsidRDefault="00DC0DE9" w:rsidP="00DC0DE9">
      <w:pPr>
        <w:pStyle w:val="ListParagraph"/>
        <w:ind w:left="0"/>
        <w:rPr>
          <w:rFonts w:ascii="Times New Roman" w:hAnsi="Times New Roman" w:cs="Times New Roman"/>
          <w:sz w:val="24"/>
          <w:szCs w:val="24"/>
        </w:rPr>
      </w:pPr>
      <w:r w:rsidRPr="00A40167">
        <w:rPr>
          <w:rFonts w:ascii="Times New Roman" w:hAnsi="Times New Roman" w:cs="Times New Roman"/>
          <w:sz w:val="24"/>
          <w:szCs w:val="24"/>
        </w:rPr>
        <w:t>Attn:</w:t>
      </w:r>
      <w:r w:rsidRPr="00A40167">
        <w:rPr>
          <w:rFonts w:ascii="Times New Roman" w:hAnsi="Times New Roman" w:cs="Times New Roman"/>
          <w:sz w:val="24"/>
          <w:szCs w:val="24"/>
        </w:rPr>
        <w:tab/>
      </w:r>
      <w:r w:rsidRPr="00A40167">
        <w:rPr>
          <w:rFonts w:ascii="Times New Roman" w:hAnsi="Times New Roman" w:cs="Times New Roman"/>
          <w:sz w:val="24"/>
          <w:szCs w:val="24"/>
          <w:u w:val="single"/>
        </w:rPr>
        <w:tab/>
      </w:r>
      <w:r w:rsidRPr="00A40167">
        <w:rPr>
          <w:rFonts w:ascii="Times New Roman" w:hAnsi="Times New Roman" w:cs="Times New Roman"/>
          <w:sz w:val="24"/>
          <w:szCs w:val="24"/>
          <w:u w:val="single"/>
        </w:rPr>
        <w:tab/>
      </w:r>
      <w:r w:rsidRPr="00A40167">
        <w:rPr>
          <w:rFonts w:ascii="Times New Roman" w:hAnsi="Times New Roman" w:cs="Times New Roman"/>
          <w:sz w:val="24"/>
          <w:szCs w:val="24"/>
          <w:u w:val="single"/>
        </w:rPr>
        <w:tab/>
      </w:r>
      <w:r w:rsidRPr="00A40167">
        <w:rPr>
          <w:rFonts w:ascii="Times New Roman" w:hAnsi="Times New Roman" w:cs="Times New Roman"/>
          <w:sz w:val="24"/>
          <w:szCs w:val="24"/>
          <w:u w:val="single"/>
        </w:rPr>
        <w:tab/>
      </w:r>
      <w:r w:rsidRPr="00A40167">
        <w:rPr>
          <w:rFonts w:ascii="Times New Roman" w:hAnsi="Times New Roman" w:cs="Times New Roman"/>
          <w:sz w:val="24"/>
          <w:szCs w:val="24"/>
        </w:rPr>
        <w:tab/>
      </w:r>
    </w:p>
    <w:p w14:paraId="58373476" w14:textId="77777777" w:rsidR="00DC0DE9" w:rsidRPr="00A40167" w:rsidRDefault="00DC0DE9" w:rsidP="00DC0DE9">
      <w:pPr>
        <w:pStyle w:val="ListParagraph"/>
        <w:ind w:left="0"/>
        <w:rPr>
          <w:rFonts w:ascii="Times New Roman" w:hAnsi="Times New Roman" w:cs="Times New Roman"/>
          <w:sz w:val="24"/>
          <w:szCs w:val="24"/>
        </w:rPr>
      </w:pPr>
      <w:r w:rsidRPr="00A40167">
        <w:rPr>
          <w:rFonts w:ascii="Times New Roman" w:hAnsi="Times New Roman" w:cs="Times New Roman"/>
          <w:sz w:val="24"/>
          <w:szCs w:val="24"/>
        </w:rPr>
        <w:t>Telephone:</w:t>
      </w:r>
      <w:r w:rsidRPr="00A40167">
        <w:rPr>
          <w:rFonts w:ascii="Times New Roman" w:hAnsi="Times New Roman" w:cs="Times New Roman"/>
          <w:sz w:val="24"/>
          <w:szCs w:val="24"/>
        </w:rPr>
        <w:tab/>
      </w:r>
      <w:r w:rsidRPr="00A40167">
        <w:rPr>
          <w:rFonts w:ascii="Times New Roman" w:hAnsi="Times New Roman" w:cs="Times New Roman"/>
          <w:sz w:val="24"/>
          <w:szCs w:val="24"/>
          <w:u w:val="single"/>
        </w:rPr>
        <w:tab/>
      </w:r>
      <w:r w:rsidRPr="00A40167">
        <w:rPr>
          <w:rFonts w:ascii="Times New Roman" w:hAnsi="Times New Roman" w:cs="Times New Roman"/>
          <w:sz w:val="24"/>
          <w:szCs w:val="24"/>
          <w:u w:val="single"/>
        </w:rPr>
        <w:tab/>
      </w:r>
      <w:r w:rsidRPr="00A40167">
        <w:rPr>
          <w:rFonts w:ascii="Times New Roman" w:hAnsi="Times New Roman" w:cs="Times New Roman"/>
          <w:sz w:val="24"/>
          <w:szCs w:val="24"/>
          <w:u w:val="single"/>
        </w:rPr>
        <w:tab/>
      </w:r>
      <w:r w:rsidRPr="00A40167">
        <w:rPr>
          <w:rFonts w:ascii="Times New Roman" w:hAnsi="Times New Roman" w:cs="Times New Roman"/>
          <w:sz w:val="24"/>
          <w:szCs w:val="24"/>
        </w:rPr>
        <w:tab/>
      </w:r>
    </w:p>
    <w:p w14:paraId="58E4667C" w14:textId="77777777" w:rsidR="00DC0DE9" w:rsidRPr="00A40167" w:rsidRDefault="00DC0DE9" w:rsidP="00DC0DE9">
      <w:pPr>
        <w:pStyle w:val="ListParagraph"/>
        <w:ind w:left="0"/>
        <w:rPr>
          <w:rFonts w:ascii="Times New Roman" w:hAnsi="Times New Roman" w:cs="Times New Roman"/>
          <w:sz w:val="24"/>
          <w:szCs w:val="24"/>
        </w:rPr>
      </w:pPr>
      <w:r w:rsidRPr="00A40167">
        <w:rPr>
          <w:rFonts w:ascii="Times New Roman" w:hAnsi="Times New Roman" w:cs="Times New Roman"/>
          <w:sz w:val="24"/>
          <w:szCs w:val="24"/>
        </w:rPr>
        <w:t>Email:</w:t>
      </w:r>
      <w:r w:rsidRPr="00A40167">
        <w:rPr>
          <w:rFonts w:ascii="Times New Roman" w:hAnsi="Times New Roman" w:cs="Times New Roman"/>
          <w:sz w:val="24"/>
          <w:szCs w:val="24"/>
        </w:rPr>
        <w:tab/>
      </w:r>
      <w:r w:rsidRPr="00A40167">
        <w:rPr>
          <w:rFonts w:ascii="Times New Roman" w:hAnsi="Times New Roman" w:cs="Times New Roman"/>
          <w:sz w:val="24"/>
          <w:szCs w:val="24"/>
          <w:u w:val="single"/>
        </w:rPr>
        <w:tab/>
      </w:r>
      <w:r w:rsidRPr="00A40167">
        <w:rPr>
          <w:rFonts w:ascii="Times New Roman" w:hAnsi="Times New Roman" w:cs="Times New Roman"/>
          <w:sz w:val="24"/>
          <w:szCs w:val="24"/>
          <w:u w:val="single"/>
        </w:rPr>
        <w:tab/>
      </w:r>
      <w:r w:rsidRPr="00A40167">
        <w:rPr>
          <w:rFonts w:ascii="Times New Roman" w:hAnsi="Times New Roman" w:cs="Times New Roman"/>
          <w:sz w:val="24"/>
          <w:szCs w:val="24"/>
          <w:u w:val="single"/>
        </w:rPr>
        <w:tab/>
      </w:r>
      <w:r w:rsidRPr="00A40167">
        <w:rPr>
          <w:rFonts w:ascii="Times New Roman" w:hAnsi="Times New Roman" w:cs="Times New Roman"/>
          <w:sz w:val="24"/>
          <w:szCs w:val="24"/>
          <w:u w:val="single"/>
        </w:rPr>
        <w:tab/>
      </w:r>
    </w:p>
    <w:p w14:paraId="4D3C9829" w14:textId="77777777" w:rsidR="00DC0DE9" w:rsidRPr="00A40167" w:rsidRDefault="00DC0DE9" w:rsidP="00DC0DE9">
      <w:pPr>
        <w:pStyle w:val="ListParagraph"/>
        <w:ind w:left="0"/>
        <w:rPr>
          <w:rFonts w:ascii="Times New Roman" w:hAnsi="Times New Roman" w:cs="Times New Roman"/>
          <w:b/>
          <w:bCs/>
          <w:sz w:val="24"/>
          <w:szCs w:val="24"/>
        </w:rPr>
      </w:pPr>
      <w:r w:rsidRPr="00A40167">
        <w:rPr>
          <w:rFonts w:ascii="Times New Roman" w:hAnsi="Times New Roman" w:cs="Times New Roman"/>
          <w:b/>
          <w:bCs/>
          <w:sz w:val="24"/>
          <w:szCs w:val="24"/>
        </w:rPr>
        <w:tab/>
      </w:r>
    </w:p>
    <w:p w14:paraId="28A63310" w14:textId="77777777" w:rsidR="00DC0DE9" w:rsidRPr="00A40167" w:rsidRDefault="00DC0DE9" w:rsidP="00DC0DE9">
      <w:pPr>
        <w:pStyle w:val="ListParagraph"/>
        <w:ind w:left="0"/>
        <w:rPr>
          <w:rFonts w:ascii="Times New Roman" w:hAnsi="Times New Roman" w:cs="Times New Roman"/>
          <w:sz w:val="24"/>
          <w:szCs w:val="24"/>
        </w:rPr>
      </w:pPr>
      <w:r w:rsidRPr="00A40167">
        <w:rPr>
          <w:rFonts w:ascii="Times New Roman" w:hAnsi="Times New Roman" w:cs="Times New Roman"/>
          <w:sz w:val="24"/>
          <w:szCs w:val="24"/>
          <w:u w:val="single"/>
        </w:rPr>
        <w:t>With an electronic copy to</w:t>
      </w:r>
      <w:r w:rsidRPr="00A40167">
        <w:rPr>
          <w:rFonts w:ascii="Times New Roman" w:hAnsi="Times New Roman" w:cs="Times New Roman"/>
          <w:sz w:val="24"/>
          <w:szCs w:val="24"/>
        </w:rPr>
        <w:t xml:space="preserve">: </w:t>
      </w:r>
    </w:p>
    <w:p w14:paraId="0B01C24F" w14:textId="77777777" w:rsidR="00DC0DE9" w:rsidRDefault="00DC0DE9" w:rsidP="00DC0DE9">
      <w:pPr>
        <w:rPr>
          <w:rFonts w:ascii="Times New Roman" w:hAnsi="Times New Roman" w:cs="Times New Roman"/>
          <w:sz w:val="24"/>
          <w:szCs w:val="24"/>
        </w:rPr>
      </w:pPr>
      <w:r w:rsidRPr="00C55594">
        <w:rPr>
          <w:rFonts w:ascii="Times New Roman" w:hAnsi="Times New Roman" w:cs="Times New Roman"/>
          <w:sz w:val="24"/>
          <w:szCs w:val="24"/>
        </w:rPr>
        <w:t>GTA’s C</w:t>
      </w:r>
      <w:r>
        <w:rPr>
          <w:rFonts w:ascii="Times New Roman" w:hAnsi="Times New Roman" w:cs="Times New Roman"/>
          <w:sz w:val="24"/>
          <w:szCs w:val="24"/>
        </w:rPr>
        <w:t>ontracts</w:t>
      </w:r>
      <w:r w:rsidRPr="00C55594">
        <w:rPr>
          <w:rFonts w:ascii="Times New Roman" w:hAnsi="Times New Roman" w:cs="Times New Roman"/>
          <w:sz w:val="24"/>
          <w:szCs w:val="24"/>
        </w:rPr>
        <w:t xml:space="preserve"> via:  </w:t>
      </w:r>
      <w:r>
        <w:rPr>
          <w:rFonts w:ascii="Times New Roman" w:hAnsi="Times New Roman" w:cs="Times New Roman"/>
          <w:sz w:val="24"/>
          <w:szCs w:val="24"/>
        </w:rPr>
        <w:t>contracts@gta.ga.gov</w:t>
      </w:r>
    </w:p>
    <w:p w14:paraId="5D880DD7" w14:textId="77777777" w:rsidR="00DC0DE9" w:rsidRDefault="00DC0DE9" w:rsidP="00DC0DE9">
      <w:pPr>
        <w:rPr>
          <w:rFonts w:ascii="Times New Roman" w:hAnsi="Times New Roman" w:cs="Times New Roman"/>
          <w:sz w:val="24"/>
          <w:szCs w:val="24"/>
        </w:rPr>
      </w:pPr>
      <w:r w:rsidRPr="00A40167">
        <w:rPr>
          <w:rFonts w:ascii="Times New Roman" w:hAnsi="Times New Roman" w:cs="Times New Roman"/>
          <w:sz w:val="24"/>
          <w:szCs w:val="24"/>
        </w:rPr>
        <w:t>GTA</w:t>
      </w:r>
      <w:r>
        <w:rPr>
          <w:rFonts w:ascii="Times New Roman" w:hAnsi="Times New Roman" w:cs="Times New Roman"/>
          <w:sz w:val="24"/>
          <w:szCs w:val="24"/>
        </w:rPr>
        <w:t xml:space="preserve">’s Customer Engagement Office via: </w:t>
      </w:r>
      <w:r w:rsidRPr="00A40167">
        <w:rPr>
          <w:rFonts w:ascii="Times New Roman" w:hAnsi="Times New Roman" w:cs="Times New Roman"/>
          <w:sz w:val="24"/>
          <w:szCs w:val="24"/>
        </w:rPr>
        <w:t xml:space="preserve"> </w:t>
      </w:r>
      <w:r w:rsidRPr="00C55594">
        <w:rPr>
          <w:rFonts w:ascii="Times New Roman" w:hAnsi="Times New Roman" w:cs="Times New Roman"/>
          <w:sz w:val="24"/>
          <w:szCs w:val="24"/>
        </w:rPr>
        <w:t>GTA_CSMs@gta.ga.gov</w:t>
      </w:r>
      <w:r w:rsidRPr="00A40167">
        <w:rPr>
          <w:rFonts w:ascii="Times New Roman" w:hAnsi="Times New Roman" w:cs="Times New Roman"/>
          <w:sz w:val="24"/>
          <w:szCs w:val="24"/>
        </w:rPr>
        <w:t xml:space="preserve"> </w:t>
      </w:r>
    </w:p>
    <w:p w14:paraId="4787D356" w14:textId="77777777" w:rsidR="00DC0DE9" w:rsidRPr="00A40167" w:rsidRDefault="00DC0DE9" w:rsidP="00DC0DE9">
      <w:pPr>
        <w:rPr>
          <w:rFonts w:ascii="Times New Roman" w:hAnsi="Times New Roman" w:cs="Times New Roman"/>
          <w:sz w:val="24"/>
          <w:szCs w:val="24"/>
        </w:rPr>
      </w:pPr>
    </w:p>
    <w:p w14:paraId="6A3B21EC" w14:textId="556BDCF7" w:rsidR="007B01F8" w:rsidRDefault="007B01F8" w:rsidP="00784EB8">
      <w:pPr>
        <w:pStyle w:val="ListParagraph"/>
        <w:ind w:left="0"/>
        <w:rPr>
          <w:rFonts w:ascii="Times New Roman" w:hAnsi="Times New Roman" w:cs="Times New Roman"/>
          <w:sz w:val="24"/>
          <w:szCs w:val="24"/>
        </w:rPr>
      </w:pPr>
    </w:p>
    <w:p w14:paraId="3AE67437" w14:textId="77777777" w:rsidR="007B01F8" w:rsidRPr="00FB5231" w:rsidRDefault="007B01F8" w:rsidP="007B01F8">
      <w:pPr>
        <w:pStyle w:val="ListParagraph"/>
        <w:numPr>
          <w:ilvl w:val="0"/>
          <w:numId w:val="2"/>
        </w:numPr>
        <w:ind w:left="0"/>
        <w:rPr>
          <w:rFonts w:ascii="Times New Roman" w:hAnsi="Times New Roman" w:cs="Times New Roman"/>
          <w:b/>
          <w:bCs/>
          <w:sz w:val="24"/>
          <w:szCs w:val="24"/>
        </w:rPr>
      </w:pPr>
      <w:r w:rsidRPr="00FB5231">
        <w:rPr>
          <w:rFonts w:ascii="Times New Roman" w:hAnsi="Times New Roman" w:cs="Times New Roman"/>
          <w:b/>
          <w:bCs/>
          <w:sz w:val="24"/>
          <w:szCs w:val="24"/>
        </w:rPr>
        <w:t>Amendments in Writing</w:t>
      </w:r>
    </w:p>
    <w:p w14:paraId="36053CF2" w14:textId="749B3270" w:rsidR="007B01F8" w:rsidRPr="00FB5231" w:rsidRDefault="007B01F8" w:rsidP="007B01F8">
      <w:pPr>
        <w:pStyle w:val="ListParagraph"/>
        <w:ind w:left="0"/>
        <w:rPr>
          <w:rFonts w:ascii="Times New Roman" w:hAnsi="Times New Roman" w:cs="Times New Roman"/>
          <w:sz w:val="24"/>
          <w:szCs w:val="24"/>
        </w:rPr>
      </w:pPr>
      <w:r w:rsidRPr="00FB5231">
        <w:rPr>
          <w:rFonts w:ascii="Times New Roman" w:hAnsi="Times New Roman" w:cs="Times New Roman"/>
          <w:sz w:val="24"/>
          <w:szCs w:val="24"/>
        </w:rPr>
        <w:t xml:space="preserve">Writing Requirement. The parties recognize and agree that it may be necessary or convenient for the parties to amend this </w:t>
      </w:r>
      <w:r w:rsidR="00C62256" w:rsidRPr="00FB5231">
        <w:rPr>
          <w:rFonts w:ascii="Times New Roman" w:hAnsi="Times New Roman" w:cs="Times New Roman"/>
          <w:sz w:val="24"/>
          <w:szCs w:val="24"/>
        </w:rPr>
        <w:t>IGA</w:t>
      </w:r>
      <w:r w:rsidRPr="00FB5231">
        <w:rPr>
          <w:rFonts w:ascii="Times New Roman" w:hAnsi="Times New Roman" w:cs="Times New Roman"/>
          <w:sz w:val="24"/>
          <w:szCs w:val="24"/>
        </w:rPr>
        <w:t xml:space="preserve"> </w:t>
      </w:r>
      <w:proofErr w:type="gramStart"/>
      <w:r w:rsidRPr="00FB5231">
        <w:rPr>
          <w:rFonts w:ascii="Times New Roman" w:hAnsi="Times New Roman" w:cs="Times New Roman"/>
          <w:sz w:val="24"/>
          <w:szCs w:val="24"/>
        </w:rPr>
        <w:t>so as to</w:t>
      </w:r>
      <w:proofErr w:type="gramEnd"/>
      <w:r w:rsidRPr="00FB5231">
        <w:rPr>
          <w:rFonts w:ascii="Times New Roman" w:hAnsi="Times New Roman" w:cs="Times New Roman"/>
          <w:sz w:val="24"/>
          <w:szCs w:val="24"/>
        </w:rPr>
        <w:t xml:space="preserve"> provide for the orderly implementation of all of the undertakings described herein, and the parties agree to cooperate fully in connection with such amendments if and as necessary. However, no amendment, waiver or exception to this </w:t>
      </w:r>
      <w:r w:rsidR="00C62256" w:rsidRPr="00FB5231">
        <w:rPr>
          <w:rFonts w:ascii="Times New Roman" w:hAnsi="Times New Roman" w:cs="Times New Roman"/>
          <w:sz w:val="24"/>
          <w:szCs w:val="24"/>
        </w:rPr>
        <w:t>IGA</w:t>
      </w:r>
      <w:r w:rsidRPr="00FB5231">
        <w:rPr>
          <w:rFonts w:ascii="Times New Roman" w:hAnsi="Times New Roman" w:cs="Times New Roman"/>
          <w:sz w:val="24"/>
          <w:szCs w:val="24"/>
        </w:rPr>
        <w:t xml:space="preserve"> shall </w:t>
      </w:r>
      <w:r w:rsidRPr="00FB5231">
        <w:rPr>
          <w:rFonts w:ascii="Times New Roman" w:hAnsi="Times New Roman" w:cs="Times New Roman"/>
          <w:sz w:val="24"/>
          <w:szCs w:val="24"/>
        </w:rPr>
        <w:lastRenderedPageBreak/>
        <w:t xml:space="preserve">be effective unless it is in writing and agreed upon by duly authorized representatives of both parties. </w:t>
      </w:r>
    </w:p>
    <w:p w14:paraId="2608DD94" w14:textId="77777777" w:rsidR="007B01F8" w:rsidRPr="00FB5231" w:rsidRDefault="007B01F8" w:rsidP="00784EB8">
      <w:pPr>
        <w:pStyle w:val="ListParagraph"/>
        <w:ind w:left="0"/>
        <w:rPr>
          <w:rFonts w:ascii="Times New Roman" w:hAnsi="Times New Roman" w:cs="Times New Roman"/>
          <w:sz w:val="24"/>
          <w:szCs w:val="24"/>
        </w:rPr>
      </w:pPr>
    </w:p>
    <w:p w14:paraId="46D53C99" w14:textId="77777777" w:rsidR="00784EB8" w:rsidRPr="00A40167" w:rsidRDefault="00784EB8" w:rsidP="00784EB8">
      <w:pPr>
        <w:pStyle w:val="ListParagraph"/>
        <w:ind w:left="0"/>
        <w:rPr>
          <w:rFonts w:ascii="Times New Roman" w:hAnsi="Times New Roman" w:cs="Times New Roman"/>
          <w:b/>
          <w:bCs/>
          <w:sz w:val="24"/>
          <w:szCs w:val="24"/>
        </w:rPr>
      </w:pPr>
    </w:p>
    <w:p w14:paraId="25A04C82" w14:textId="77777777" w:rsidR="008E0B8C" w:rsidRDefault="008E0B8C" w:rsidP="008E0B8C">
      <w:pPr>
        <w:pStyle w:val="ListParagraph"/>
        <w:numPr>
          <w:ilvl w:val="0"/>
          <w:numId w:val="2"/>
        </w:numPr>
        <w:ind w:left="0"/>
        <w:rPr>
          <w:rFonts w:ascii="Times New Roman" w:hAnsi="Times New Roman" w:cs="Times New Roman"/>
          <w:b/>
          <w:bCs/>
          <w:sz w:val="24"/>
          <w:szCs w:val="24"/>
        </w:rPr>
      </w:pPr>
      <w:r>
        <w:rPr>
          <w:rFonts w:ascii="Times New Roman" w:hAnsi="Times New Roman" w:cs="Times New Roman"/>
          <w:b/>
          <w:bCs/>
          <w:sz w:val="24"/>
          <w:szCs w:val="24"/>
        </w:rPr>
        <w:t xml:space="preserve">Incorporated documents </w:t>
      </w:r>
    </w:p>
    <w:p w14:paraId="11A3EE12" w14:textId="6DA8BB7F" w:rsidR="008E0B8C" w:rsidRPr="00872B0E" w:rsidRDefault="008E0B8C" w:rsidP="008E0B8C">
      <w:pPr>
        <w:rPr>
          <w:rFonts w:ascii="Times New Roman" w:hAnsi="Times New Roman" w:cs="Times New Roman"/>
          <w:i/>
          <w:iCs/>
          <w:sz w:val="24"/>
          <w:szCs w:val="24"/>
        </w:rPr>
      </w:pPr>
      <w:r w:rsidRPr="00872B0E">
        <w:rPr>
          <w:rFonts w:ascii="Times New Roman" w:hAnsi="Times New Roman" w:cs="Times New Roman"/>
          <w:sz w:val="24"/>
          <w:szCs w:val="24"/>
        </w:rPr>
        <w:t xml:space="preserve">The Parties agree to incorporate </w:t>
      </w:r>
      <w:r>
        <w:rPr>
          <w:rFonts w:ascii="Times New Roman" w:hAnsi="Times New Roman" w:cs="Times New Roman"/>
          <w:sz w:val="24"/>
          <w:szCs w:val="24"/>
        </w:rPr>
        <w:t xml:space="preserve">the terms of </w:t>
      </w:r>
      <w:r w:rsidRPr="00872B0E">
        <w:rPr>
          <w:rFonts w:ascii="Times New Roman" w:hAnsi="Times New Roman" w:cs="Times New Roman"/>
          <w:sz w:val="24"/>
          <w:szCs w:val="24"/>
        </w:rPr>
        <w:t xml:space="preserve">this </w:t>
      </w:r>
      <w:r>
        <w:rPr>
          <w:rFonts w:ascii="Times New Roman" w:hAnsi="Times New Roman" w:cs="Times New Roman"/>
          <w:sz w:val="24"/>
          <w:szCs w:val="24"/>
        </w:rPr>
        <w:t>IGA into any signed</w:t>
      </w:r>
      <w:r w:rsidRPr="00872B0E">
        <w:rPr>
          <w:rFonts w:ascii="Times New Roman" w:hAnsi="Times New Roman" w:cs="Times New Roman"/>
          <w:sz w:val="24"/>
          <w:szCs w:val="24"/>
        </w:rPr>
        <w:t xml:space="preserve"> </w:t>
      </w:r>
      <w:r>
        <w:rPr>
          <w:rFonts w:ascii="Times New Roman" w:hAnsi="Times New Roman" w:cs="Times New Roman"/>
          <w:sz w:val="24"/>
          <w:szCs w:val="24"/>
        </w:rPr>
        <w:t>Product Agreements, and Statements of Work,</w:t>
      </w:r>
      <w:r w:rsidRPr="00872B0E">
        <w:rPr>
          <w:rFonts w:ascii="Times New Roman" w:hAnsi="Times New Roman" w:cs="Times New Roman"/>
          <w:sz w:val="24"/>
          <w:szCs w:val="24"/>
        </w:rPr>
        <w:t xml:space="preserve"> </w:t>
      </w:r>
      <w:proofErr w:type="gramStart"/>
      <w:r w:rsidRPr="00872B0E">
        <w:rPr>
          <w:rFonts w:ascii="Times New Roman" w:hAnsi="Times New Roman" w:cs="Times New Roman"/>
          <w:sz w:val="24"/>
          <w:szCs w:val="24"/>
        </w:rPr>
        <w:t>if and when</w:t>
      </w:r>
      <w:proofErr w:type="gramEnd"/>
      <w:r w:rsidRPr="00872B0E">
        <w:rPr>
          <w:rFonts w:ascii="Times New Roman" w:hAnsi="Times New Roman" w:cs="Times New Roman"/>
          <w:sz w:val="24"/>
          <w:szCs w:val="24"/>
        </w:rPr>
        <w:t xml:space="preserve"> it becomes required by either party or is otherwise necessary under the scope of services, including as a result of a change in the Services or the manner in which they are provided. </w:t>
      </w:r>
      <w:r w:rsidRPr="00872B0E">
        <w:rPr>
          <w:rFonts w:ascii="Times New Roman" w:hAnsi="Times New Roman" w:cs="Times New Roman"/>
          <w:i/>
          <w:iCs/>
          <w:sz w:val="24"/>
          <w:szCs w:val="24"/>
        </w:rPr>
        <w:t xml:space="preserve">Each </w:t>
      </w:r>
      <w:r>
        <w:rPr>
          <w:rFonts w:ascii="Times New Roman" w:hAnsi="Times New Roman" w:cs="Times New Roman"/>
          <w:i/>
          <w:iCs/>
          <w:sz w:val="24"/>
          <w:szCs w:val="24"/>
        </w:rPr>
        <w:t>Product</w:t>
      </w:r>
      <w:r w:rsidRPr="00872B0E">
        <w:rPr>
          <w:rFonts w:ascii="Times New Roman" w:hAnsi="Times New Roman" w:cs="Times New Roman"/>
          <w:i/>
          <w:iCs/>
          <w:sz w:val="24"/>
          <w:szCs w:val="24"/>
        </w:rPr>
        <w:t xml:space="preserve"> </w:t>
      </w:r>
      <w:r>
        <w:rPr>
          <w:rFonts w:ascii="Times New Roman" w:hAnsi="Times New Roman" w:cs="Times New Roman"/>
          <w:i/>
          <w:iCs/>
          <w:sz w:val="24"/>
          <w:szCs w:val="24"/>
        </w:rPr>
        <w:t>Agreement or Statement of Work</w:t>
      </w:r>
      <w:r w:rsidRPr="00872B0E">
        <w:rPr>
          <w:rFonts w:ascii="Times New Roman" w:hAnsi="Times New Roman" w:cs="Times New Roman"/>
          <w:i/>
          <w:iCs/>
          <w:sz w:val="24"/>
          <w:szCs w:val="24"/>
        </w:rPr>
        <w:t xml:space="preserve"> will be subject to the terms and conditions of this Agreement. </w:t>
      </w:r>
    </w:p>
    <w:p w14:paraId="2A7CC287" w14:textId="77777777" w:rsidR="00F63D90" w:rsidRPr="00A40167" w:rsidRDefault="00F63D90" w:rsidP="00F63D90">
      <w:pPr>
        <w:rPr>
          <w:rFonts w:ascii="Times New Roman" w:hAnsi="Times New Roman" w:cs="Times New Roman"/>
          <w:b/>
          <w:bCs/>
          <w:sz w:val="24"/>
          <w:szCs w:val="24"/>
        </w:rPr>
      </w:pPr>
    </w:p>
    <w:p w14:paraId="0F3F7B54" w14:textId="77777777" w:rsidR="00F63D90" w:rsidRPr="00A40167" w:rsidRDefault="00F63D90" w:rsidP="00F63D90">
      <w:pPr>
        <w:pStyle w:val="ListParagraph"/>
        <w:numPr>
          <w:ilvl w:val="0"/>
          <w:numId w:val="2"/>
        </w:numPr>
        <w:ind w:left="0"/>
        <w:rPr>
          <w:rFonts w:ascii="Times New Roman" w:hAnsi="Times New Roman" w:cs="Times New Roman"/>
          <w:b/>
          <w:bCs/>
          <w:sz w:val="24"/>
          <w:szCs w:val="24"/>
        </w:rPr>
      </w:pPr>
      <w:r w:rsidRPr="00A40167">
        <w:rPr>
          <w:rFonts w:ascii="Times New Roman" w:hAnsi="Times New Roman" w:cs="Times New Roman"/>
          <w:b/>
          <w:bCs/>
          <w:sz w:val="24"/>
          <w:szCs w:val="24"/>
        </w:rPr>
        <w:t>Miscellaneous</w:t>
      </w:r>
    </w:p>
    <w:p w14:paraId="116B0788" w14:textId="391571CB" w:rsidR="00F63D90" w:rsidRPr="00A40167" w:rsidRDefault="00F63D90" w:rsidP="00577859">
      <w:pPr>
        <w:pStyle w:val="ListParagraph"/>
        <w:numPr>
          <w:ilvl w:val="1"/>
          <w:numId w:val="2"/>
        </w:numPr>
        <w:ind w:left="360"/>
        <w:rPr>
          <w:rFonts w:ascii="Times New Roman" w:hAnsi="Times New Roman" w:cs="Times New Roman"/>
          <w:sz w:val="24"/>
          <w:szCs w:val="24"/>
          <w:u w:val="single"/>
        </w:rPr>
      </w:pPr>
      <w:r w:rsidRPr="00A40167">
        <w:rPr>
          <w:rFonts w:ascii="Times New Roman" w:hAnsi="Times New Roman" w:cs="Times New Roman"/>
          <w:sz w:val="24"/>
          <w:szCs w:val="24"/>
          <w:u w:val="single"/>
        </w:rPr>
        <w:t>Waiver and Severability.</w:t>
      </w:r>
      <w:r w:rsidRPr="00A40167">
        <w:rPr>
          <w:rFonts w:ascii="Times New Roman" w:hAnsi="Times New Roman" w:cs="Times New Roman"/>
          <w:sz w:val="24"/>
          <w:szCs w:val="24"/>
        </w:rPr>
        <w:t xml:space="preserve">  If any provision of this </w:t>
      </w:r>
      <w:r w:rsidR="00D54B59" w:rsidRPr="00A40167">
        <w:rPr>
          <w:rFonts w:ascii="Times New Roman" w:hAnsi="Times New Roman" w:cs="Times New Roman"/>
          <w:sz w:val="24"/>
          <w:szCs w:val="24"/>
        </w:rPr>
        <w:t>IGA</w:t>
      </w:r>
      <w:r w:rsidRPr="00A40167">
        <w:rPr>
          <w:rFonts w:ascii="Times New Roman" w:hAnsi="Times New Roman" w:cs="Times New Roman"/>
          <w:sz w:val="24"/>
          <w:szCs w:val="24"/>
        </w:rPr>
        <w:t xml:space="preserve"> is determined to be invalid under any applicable law or statute or rule of law, it is deemed to be omitted only to the extent of such invalidity and the balance of the </w:t>
      </w:r>
      <w:r w:rsidR="00D54B59" w:rsidRPr="00A40167">
        <w:rPr>
          <w:rFonts w:ascii="Times New Roman" w:hAnsi="Times New Roman" w:cs="Times New Roman"/>
          <w:sz w:val="24"/>
          <w:szCs w:val="24"/>
        </w:rPr>
        <w:t>IGA</w:t>
      </w:r>
      <w:r w:rsidRPr="00A40167">
        <w:rPr>
          <w:rFonts w:ascii="Times New Roman" w:hAnsi="Times New Roman" w:cs="Times New Roman"/>
          <w:sz w:val="24"/>
          <w:szCs w:val="24"/>
        </w:rPr>
        <w:t xml:space="preserve"> shall remain enforceable. </w:t>
      </w:r>
    </w:p>
    <w:p w14:paraId="520CA0DB" w14:textId="77777777" w:rsidR="00F63D90" w:rsidRPr="00A40167" w:rsidRDefault="00F63D90" w:rsidP="00577859">
      <w:pPr>
        <w:ind w:left="360"/>
        <w:rPr>
          <w:rFonts w:ascii="Times New Roman" w:hAnsi="Times New Roman" w:cs="Times New Roman"/>
          <w:sz w:val="24"/>
          <w:szCs w:val="24"/>
          <w:u w:val="single"/>
        </w:rPr>
      </w:pPr>
    </w:p>
    <w:p w14:paraId="4983D118" w14:textId="06BB391D" w:rsidR="00F63D90" w:rsidRPr="00A40167" w:rsidRDefault="00F63D90" w:rsidP="00577859">
      <w:pPr>
        <w:pStyle w:val="ListParagraph"/>
        <w:numPr>
          <w:ilvl w:val="1"/>
          <w:numId w:val="2"/>
        </w:numPr>
        <w:ind w:left="360"/>
        <w:rPr>
          <w:rFonts w:ascii="Times New Roman" w:hAnsi="Times New Roman" w:cs="Times New Roman"/>
          <w:sz w:val="24"/>
          <w:szCs w:val="24"/>
          <w:u w:val="single"/>
        </w:rPr>
      </w:pPr>
      <w:r w:rsidRPr="00A40167">
        <w:rPr>
          <w:rFonts w:ascii="Times New Roman" w:hAnsi="Times New Roman" w:cs="Times New Roman"/>
          <w:sz w:val="24"/>
          <w:szCs w:val="24"/>
          <w:u w:val="single"/>
        </w:rPr>
        <w:t>Counterparts.</w:t>
      </w:r>
      <w:r w:rsidRPr="00A40167">
        <w:rPr>
          <w:rFonts w:ascii="Times New Roman" w:hAnsi="Times New Roman" w:cs="Times New Roman"/>
          <w:sz w:val="24"/>
          <w:szCs w:val="24"/>
        </w:rPr>
        <w:t xml:space="preserve">  This </w:t>
      </w:r>
      <w:r w:rsidR="00D54B59" w:rsidRPr="00A40167">
        <w:rPr>
          <w:rFonts w:ascii="Times New Roman" w:hAnsi="Times New Roman" w:cs="Times New Roman"/>
          <w:sz w:val="24"/>
          <w:szCs w:val="24"/>
        </w:rPr>
        <w:t>IGA</w:t>
      </w:r>
      <w:r w:rsidRPr="00A40167">
        <w:rPr>
          <w:rFonts w:ascii="Times New Roman" w:hAnsi="Times New Roman" w:cs="Times New Roman"/>
          <w:sz w:val="24"/>
          <w:szCs w:val="24"/>
        </w:rPr>
        <w:t xml:space="preserve"> may be executed in multiple counterparts, and signatures provided via email or electronically are acceptable and deemed effective. </w:t>
      </w:r>
    </w:p>
    <w:p w14:paraId="60F94FE5" w14:textId="77777777" w:rsidR="00F63D90" w:rsidRPr="00A40167" w:rsidRDefault="00F63D90" w:rsidP="00577859">
      <w:pPr>
        <w:pStyle w:val="ListParagraph"/>
        <w:ind w:left="360"/>
        <w:rPr>
          <w:rFonts w:ascii="Times New Roman" w:hAnsi="Times New Roman" w:cs="Times New Roman"/>
          <w:sz w:val="24"/>
          <w:szCs w:val="24"/>
          <w:u w:val="single"/>
        </w:rPr>
      </w:pPr>
    </w:p>
    <w:p w14:paraId="577AFDA6" w14:textId="77AFA81D" w:rsidR="00F63D90" w:rsidRPr="00AE7F50" w:rsidRDefault="00F63D90" w:rsidP="00577859">
      <w:pPr>
        <w:pStyle w:val="ListParagraph"/>
        <w:numPr>
          <w:ilvl w:val="1"/>
          <w:numId w:val="2"/>
        </w:numPr>
        <w:ind w:left="360"/>
        <w:rPr>
          <w:rFonts w:ascii="Times New Roman" w:hAnsi="Times New Roman" w:cs="Times New Roman"/>
          <w:sz w:val="24"/>
          <w:szCs w:val="24"/>
          <w:u w:val="single"/>
        </w:rPr>
      </w:pPr>
      <w:r w:rsidRPr="00A40167">
        <w:rPr>
          <w:rFonts w:ascii="Times New Roman" w:hAnsi="Times New Roman" w:cs="Times New Roman"/>
          <w:sz w:val="24"/>
          <w:szCs w:val="24"/>
          <w:u w:val="single"/>
        </w:rPr>
        <w:t>Audits.</w:t>
      </w:r>
      <w:r w:rsidRPr="00A40167">
        <w:rPr>
          <w:rFonts w:ascii="Times New Roman" w:hAnsi="Times New Roman" w:cs="Times New Roman"/>
          <w:sz w:val="24"/>
          <w:szCs w:val="24"/>
        </w:rPr>
        <w:t xml:space="preserve">  </w:t>
      </w:r>
      <w:r w:rsidR="000C32EB">
        <w:rPr>
          <w:rFonts w:ascii="Times New Roman" w:hAnsi="Times New Roman" w:cs="Times New Roman"/>
          <w:sz w:val="24"/>
          <w:szCs w:val="24"/>
        </w:rPr>
        <w:t>Governmental Entity</w:t>
      </w:r>
      <w:r w:rsidRPr="00A40167">
        <w:rPr>
          <w:rFonts w:ascii="Times New Roman" w:hAnsi="Times New Roman" w:cs="Times New Roman"/>
          <w:sz w:val="24"/>
          <w:szCs w:val="24"/>
        </w:rPr>
        <w:t xml:space="preserve"> and GTA may audit each other’s performance under this </w:t>
      </w:r>
      <w:r w:rsidR="00D54B59" w:rsidRPr="00A40167">
        <w:rPr>
          <w:rFonts w:ascii="Times New Roman" w:hAnsi="Times New Roman" w:cs="Times New Roman"/>
          <w:sz w:val="24"/>
          <w:szCs w:val="24"/>
        </w:rPr>
        <w:t>IGA</w:t>
      </w:r>
      <w:r w:rsidRPr="00A40167">
        <w:rPr>
          <w:rFonts w:ascii="Times New Roman" w:hAnsi="Times New Roman" w:cs="Times New Roman"/>
          <w:sz w:val="24"/>
          <w:szCs w:val="24"/>
        </w:rPr>
        <w:t xml:space="preserve"> following reasonable notice given to the Party being audited. The Parties shall cooperate with such audit and </w:t>
      </w:r>
      <w:r w:rsidR="008E0B8C" w:rsidRPr="00A40167">
        <w:rPr>
          <w:rFonts w:ascii="Times New Roman" w:hAnsi="Times New Roman" w:cs="Times New Roman"/>
          <w:sz w:val="24"/>
          <w:szCs w:val="24"/>
        </w:rPr>
        <w:t>furnish</w:t>
      </w:r>
      <w:r w:rsidRPr="00A40167">
        <w:rPr>
          <w:rFonts w:ascii="Times New Roman" w:hAnsi="Times New Roman" w:cs="Times New Roman"/>
          <w:sz w:val="24"/>
          <w:szCs w:val="24"/>
        </w:rPr>
        <w:t xml:space="preserve"> </w:t>
      </w:r>
      <w:proofErr w:type="gramStart"/>
      <w:r w:rsidRPr="00A40167">
        <w:rPr>
          <w:rFonts w:ascii="Times New Roman" w:hAnsi="Times New Roman" w:cs="Times New Roman"/>
          <w:sz w:val="24"/>
          <w:szCs w:val="24"/>
        </w:rPr>
        <w:t>any and all</w:t>
      </w:r>
      <w:proofErr w:type="gramEnd"/>
      <w:r w:rsidRPr="00A40167">
        <w:rPr>
          <w:rFonts w:ascii="Times New Roman" w:hAnsi="Times New Roman" w:cs="Times New Roman"/>
          <w:sz w:val="24"/>
          <w:szCs w:val="24"/>
        </w:rPr>
        <w:t xml:space="preserve"> information reasonably requested by the auditing Party. </w:t>
      </w:r>
    </w:p>
    <w:p w14:paraId="7E93CEC6" w14:textId="676561AB" w:rsidR="000E620B" w:rsidRPr="00AE7F50" w:rsidRDefault="000E620B" w:rsidP="00AE7F50">
      <w:pPr>
        <w:spacing w:after="160" w:line="259" w:lineRule="auto"/>
        <w:rPr>
          <w:rFonts w:ascii="Times New Roman" w:hAnsi="Times New Roman" w:cs="Times New Roman"/>
          <w:sz w:val="24"/>
          <w:szCs w:val="24"/>
        </w:rPr>
      </w:pPr>
    </w:p>
    <w:p w14:paraId="006242B3" w14:textId="2CC3DAC9" w:rsidR="000E620B" w:rsidRPr="00665D81" w:rsidRDefault="000E620B" w:rsidP="00577859">
      <w:pPr>
        <w:pStyle w:val="ListParagraph"/>
        <w:numPr>
          <w:ilvl w:val="1"/>
          <w:numId w:val="2"/>
        </w:numPr>
        <w:ind w:left="360"/>
        <w:rPr>
          <w:rFonts w:ascii="Times New Roman" w:hAnsi="Times New Roman" w:cs="Times New Roman"/>
          <w:sz w:val="24"/>
          <w:szCs w:val="24"/>
        </w:rPr>
      </w:pPr>
      <w:r>
        <w:rPr>
          <w:rFonts w:ascii="Times New Roman" w:hAnsi="Times New Roman" w:cs="Times New Roman"/>
          <w:sz w:val="24"/>
          <w:szCs w:val="24"/>
          <w:u w:val="single"/>
        </w:rPr>
        <w:t xml:space="preserve"> Force Majeure – </w:t>
      </w:r>
      <w:r w:rsidRPr="00665D81">
        <w:rPr>
          <w:rFonts w:ascii="Times New Roman" w:hAnsi="Times New Roman" w:cs="Times New Roman"/>
          <w:sz w:val="24"/>
          <w:szCs w:val="24"/>
        </w:rPr>
        <w:t xml:space="preserve">Neither Party shall be deemed in default of any provision of this Agreement or be liable for any delay, failure in performance, or interruption in service resulting from acts of war, acts of terrorism, Acts of God, acts of civil or military authority, civil disturbances, epidemics, or pandemics, floods, severe weather events, strikes, or any other cause beyond its reasonable control. </w:t>
      </w:r>
    </w:p>
    <w:p w14:paraId="2461B401" w14:textId="77777777" w:rsidR="00F63D90" w:rsidRPr="00A40167" w:rsidRDefault="00F63D90" w:rsidP="00577859">
      <w:pPr>
        <w:pStyle w:val="ListParagraph"/>
        <w:ind w:left="1080"/>
        <w:rPr>
          <w:rFonts w:ascii="Times New Roman" w:hAnsi="Times New Roman" w:cs="Times New Roman"/>
          <w:b/>
          <w:bCs/>
          <w:sz w:val="24"/>
          <w:szCs w:val="24"/>
        </w:rPr>
      </w:pPr>
    </w:p>
    <w:p w14:paraId="2BCE6071" w14:textId="31C1B881" w:rsidR="00A32701" w:rsidRPr="00BE0330" w:rsidRDefault="00F9281E" w:rsidP="00577859">
      <w:pPr>
        <w:pStyle w:val="ListParagraph"/>
        <w:numPr>
          <w:ilvl w:val="1"/>
          <w:numId w:val="2"/>
        </w:numPr>
        <w:ind w:left="360"/>
        <w:rPr>
          <w:rFonts w:ascii="Times New Roman" w:hAnsi="Times New Roman" w:cs="Times New Roman"/>
          <w:sz w:val="24"/>
          <w:szCs w:val="24"/>
          <w:u w:val="single"/>
        </w:rPr>
      </w:pPr>
      <w:r w:rsidRPr="00A40167">
        <w:rPr>
          <w:rFonts w:ascii="Times New Roman" w:hAnsi="Times New Roman" w:cs="Times New Roman"/>
          <w:sz w:val="24"/>
          <w:szCs w:val="24"/>
          <w:u w:val="single"/>
        </w:rPr>
        <w:t xml:space="preserve">This </w:t>
      </w:r>
      <w:r w:rsidR="002F7756" w:rsidRPr="00A40167">
        <w:rPr>
          <w:rFonts w:ascii="Times New Roman" w:hAnsi="Times New Roman" w:cs="Times New Roman"/>
          <w:sz w:val="24"/>
          <w:szCs w:val="24"/>
          <w:u w:val="single"/>
        </w:rPr>
        <w:t>IGA</w:t>
      </w:r>
      <w:r w:rsidRPr="00A40167">
        <w:rPr>
          <w:rFonts w:ascii="Times New Roman" w:hAnsi="Times New Roman" w:cs="Times New Roman"/>
          <w:sz w:val="24"/>
          <w:szCs w:val="24"/>
          <w:u w:val="single"/>
        </w:rPr>
        <w:t xml:space="preserve"> is subject to the Georgia Open Records Act,</w:t>
      </w:r>
      <w:r w:rsidR="00AB5D22" w:rsidRPr="00BE0330">
        <w:rPr>
          <w:rFonts w:ascii="Times New Roman" w:hAnsi="Times New Roman" w:cs="Times New Roman"/>
          <w:sz w:val="24"/>
          <w:szCs w:val="24"/>
        </w:rPr>
        <w:t xml:space="preserve"> O.C.G.A. </w:t>
      </w:r>
      <w:r w:rsidR="00AB5D22" w:rsidRPr="00BE0330">
        <w:rPr>
          <w:rFonts w:ascii="Times New Roman" w:hAnsi="Times New Roman" w:cs="Times New Roman"/>
          <w:sz w:val="24"/>
          <w:szCs w:val="24"/>
          <w:shd w:val="clear" w:color="auto" w:fill="FFFFFF"/>
        </w:rPr>
        <w:t>§ 50-18-70, et seq</w:t>
      </w:r>
      <w:r w:rsidR="00AB5D22" w:rsidRPr="00BE0330">
        <w:rPr>
          <w:rFonts w:ascii="Times New Roman" w:hAnsi="Times New Roman" w:cs="Times New Roman"/>
          <w:sz w:val="24"/>
          <w:szCs w:val="24"/>
        </w:rPr>
        <w:t xml:space="preserve">.  </w:t>
      </w:r>
    </w:p>
    <w:p w14:paraId="2756A346" w14:textId="77777777" w:rsidR="00A32701" w:rsidRPr="00BE0330" w:rsidRDefault="00A32701" w:rsidP="00577859">
      <w:pPr>
        <w:pStyle w:val="ListParagraph"/>
        <w:ind w:left="1080"/>
        <w:rPr>
          <w:rFonts w:ascii="Times New Roman" w:hAnsi="Times New Roman" w:cs="Times New Roman"/>
          <w:sz w:val="24"/>
          <w:szCs w:val="24"/>
          <w:u w:val="single"/>
        </w:rPr>
      </w:pPr>
    </w:p>
    <w:p w14:paraId="7ED19628" w14:textId="68FA052E" w:rsidR="00A32701" w:rsidRPr="003C20F6" w:rsidRDefault="00A32701" w:rsidP="00577859">
      <w:pPr>
        <w:pStyle w:val="ListParagraph"/>
        <w:numPr>
          <w:ilvl w:val="1"/>
          <w:numId w:val="2"/>
        </w:numPr>
        <w:ind w:left="360"/>
        <w:rPr>
          <w:rFonts w:ascii="Times New Roman" w:hAnsi="Times New Roman" w:cs="Times New Roman"/>
          <w:sz w:val="24"/>
          <w:szCs w:val="24"/>
          <w:u w:val="single"/>
        </w:rPr>
      </w:pPr>
      <w:r w:rsidRPr="00BE0330">
        <w:rPr>
          <w:rFonts w:ascii="Times New Roman" w:hAnsi="Times New Roman" w:cs="Times New Roman"/>
          <w:sz w:val="24"/>
          <w:szCs w:val="24"/>
          <w:u w:val="single"/>
        </w:rPr>
        <w:t>Governing</w:t>
      </w:r>
      <w:r w:rsidRPr="00BE0330">
        <w:rPr>
          <w:rFonts w:ascii="Times New Roman" w:hAnsi="Times New Roman" w:cs="Times New Roman"/>
          <w:spacing w:val="-6"/>
          <w:sz w:val="24"/>
          <w:szCs w:val="24"/>
          <w:u w:val="single"/>
        </w:rPr>
        <w:t xml:space="preserve"> </w:t>
      </w:r>
      <w:r w:rsidRPr="00BE0330">
        <w:rPr>
          <w:rFonts w:ascii="Times New Roman" w:hAnsi="Times New Roman" w:cs="Times New Roman"/>
          <w:sz w:val="24"/>
          <w:szCs w:val="24"/>
          <w:u w:val="single"/>
        </w:rPr>
        <w:t>Law.</w:t>
      </w:r>
      <w:r w:rsidRPr="00BE0330">
        <w:rPr>
          <w:rFonts w:ascii="Times New Roman" w:hAnsi="Times New Roman" w:cs="Times New Roman"/>
          <w:sz w:val="24"/>
          <w:szCs w:val="24"/>
        </w:rPr>
        <w:t xml:space="preserve">  Each Party irrevocably agrees that this</w:t>
      </w:r>
      <w:r w:rsidR="00AB573B" w:rsidRPr="00BE0330">
        <w:rPr>
          <w:rFonts w:ascii="Times New Roman" w:hAnsi="Times New Roman" w:cs="Times New Roman"/>
          <w:sz w:val="24"/>
          <w:szCs w:val="24"/>
        </w:rPr>
        <w:t xml:space="preserve"> IGA</w:t>
      </w:r>
      <w:r w:rsidRPr="00BE0330">
        <w:rPr>
          <w:rFonts w:ascii="Times New Roman" w:hAnsi="Times New Roman" w:cs="Times New Roman"/>
          <w:sz w:val="24"/>
          <w:szCs w:val="24"/>
        </w:rPr>
        <w:t xml:space="preserve">, the </w:t>
      </w:r>
      <w:r w:rsidR="008E0B8C" w:rsidRPr="00BE0330">
        <w:rPr>
          <w:rFonts w:ascii="Times New Roman" w:hAnsi="Times New Roman" w:cs="Times New Roman"/>
          <w:sz w:val="24"/>
          <w:szCs w:val="24"/>
        </w:rPr>
        <w:t>rights,</w:t>
      </w:r>
      <w:r w:rsidRPr="00BE0330">
        <w:rPr>
          <w:rFonts w:ascii="Times New Roman" w:hAnsi="Times New Roman" w:cs="Times New Roman"/>
          <w:sz w:val="24"/>
          <w:szCs w:val="24"/>
        </w:rPr>
        <w:t xml:space="preserve"> and obligations of the Parties hereto, and any claims or disputes relating to</w:t>
      </w:r>
      <w:r w:rsidRPr="00BE0330">
        <w:rPr>
          <w:rFonts w:ascii="Times New Roman" w:hAnsi="Times New Roman" w:cs="Times New Roman"/>
          <w:spacing w:val="1"/>
          <w:sz w:val="24"/>
          <w:szCs w:val="24"/>
        </w:rPr>
        <w:t xml:space="preserve"> </w:t>
      </w:r>
      <w:r w:rsidRPr="00BE0330">
        <w:rPr>
          <w:rFonts w:ascii="Times New Roman" w:hAnsi="Times New Roman" w:cs="Times New Roman"/>
          <w:sz w:val="24"/>
          <w:szCs w:val="24"/>
        </w:rPr>
        <w:t>this</w:t>
      </w:r>
      <w:r w:rsidRPr="00BE0330">
        <w:rPr>
          <w:rFonts w:ascii="Times New Roman" w:hAnsi="Times New Roman" w:cs="Times New Roman"/>
          <w:spacing w:val="-7"/>
          <w:sz w:val="24"/>
          <w:szCs w:val="24"/>
        </w:rPr>
        <w:t xml:space="preserve"> </w:t>
      </w:r>
      <w:r w:rsidR="00AB573B" w:rsidRPr="00BE0330">
        <w:rPr>
          <w:rFonts w:ascii="Times New Roman" w:hAnsi="Times New Roman" w:cs="Times New Roman"/>
          <w:spacing w:val="-7"/>
          <w:sz w:val="24"/>
          <w:szCs w:val="24"/>
        </w:rPr>
        <w:t>IGA</w:t>
      </w:r>
      <w:r w:rsidRPr="00BE0330">
        <w:rPr>
          <w:rFonts w:ascii="Times New Roman" w:hAnsi="Times New Roman" w:cs="Times New Roman"/>
          <w:sz w:val="24"/>
          <w:szCs w:val="24"/>
        </w:rPr>
        <w:t xml:space="preserve"> must be brought in the Superior Court of Fulton County, Georgia, which will have exclusive, original jurisdiction, and</w:t>
      </w:r>
      <w:r w:rsidRPr="00BE0330">
        <w:rPr>
          <w:rFonts w:ascii="Times New Roman" w:hAnsi="Times New Roman" w:cs="Times New Roman"/>
          <w:spacing w:val="-9"/>
          <w:sz w:val="24"/>
          <w:szCs w:val="24"/>
        </w:rPr>
        <w:t xml:space="preserve"> </w:t>
      </w:r>
      <w:r w:rsidRPr="00BE0330">
        <w:rPr>
          <w:rFonts w:ascii="Times New Roman" w:hAnsi="Times New Roman" w:cs="Times New Roman"/>
          <w:sz w:val="24"/>
          <w:szCs w:val="24"/>
        </w:rPr>
        <w:t>shall</w:t>
      </w:r>
      <w:r w:rsidRPr="00BE0330">
        <w:rPr>
          <w:rFonts w:ascii="Times New Roman" w:hAnsi="Times New Roman" w:cs="Times New Roman"/>
          <w:spacing w:val="-6"/>
          <w:sz w:val="24"/>
          <w:szCs w:val="24"/>
        </w:rPr>
        <w:t xml:space="preserve"> </w:t>
      </w:r>
      <w:r w:rsidRPr="00BE0330">
        <w:rPr>
          <w:rFonts w:ascii="Times New Roman" w:hAnsi="Times New Roman" w:cs="Times New Roman"/>
          <w:sz w:val="24"/>
          <w:szCs w:val="24"/>
        </w:rPr>
        <w:t>be</w:t>
      </w:r>
      <w:r w:rsidRPr="00BE0330">
        <w:rPr>
          <w:rFonts w:ascii="Times New Roman" w:hAnsi="Times New Roman" w:cs="Times New Roman"/>
          <w:spacing w:val="-7"/>
          <w:sz w:val="24"/>
          <w:szCs w:val="24"/>
        </w:rPr>
        <w:t xml:space="preserve"> </w:t>
      </w:r>
      <w:r w:rsidRPr="00BE0330">
        <w:rPr>
          <w:rFonts w:ascii="Times New Roman" w:hAnsi="Times New Roman" w:cs="Times New Roman"/>
          <w:sz w:val="24"/>
          <w:szCs w:val="24"/>
        </w:rPr>
        <w:t>governed</w:t>
      </w:r>
      <w:r w:rsidRPr="00BE0330">
        <w:rPr>
          <w:rFonts w:ascii="Times New Roman" w:hAnsi="Times New Roman" w:cs="Times New Roman"/>
          <w:spacing w:val="-5"/>
          <w:sz w:val="24"/>
          <w:szCs w:val="24"/>
        </w:rPr>
        <w:t xml:space="preserve"> </w:t>
      </w:r>
      <w:r w:rsidRPr="00BE0330">
        <w:rPr>
          <w:rFonts w:ascii="Times New Roman" w:hAnsi="Times New Roman" w:cs="Times New Roman"/>
          <w:sz w:val="24"/>
          <w:szCs w:val="24"/>
        </w:rPr>
        <w:t>by</w:t>
      </w:r>
      <w:r w:rsidRPr="00BE0330">
        <w:rPr>
          <w:rFonts w:ascii="Times New Roman" w:hAnsi="Times New Roman" w:cs="Times New Roman"/>
          <w:spacing w:val="-9"/>
          <w:sz w:val="24"/>
          <w:szCs w:val="24"/>
        </w:rPr>
        <w:t xml:space="preserve"> </w:t>
      </w:r>
      <w:r w:rsidRPr="00BE0330">
        <w:rPr>
          <w:rFonts w:ascii="Times New Roman" w:hAnsi="Times New Roman" w:cs="Times New Roman"/>
          <w:sz w:val="24"/>
          <w:szCs w:val="24"/>
        </w:rPr>
        <w:t>and</w:t>
      </w:r>
      <w:r w:rsidRPr="00BE0330">
        <w:rPr>
          <w:rFonts w:ascii="Times New Roman" w:hAnsi="Times New Roman" w:cs="Times New Roman"/>
          <w:spacing w:val="-8"/>
          <w:sz w:val="24"/>
          <w:szCs w:val="24"/>
        </w:rPr>
        <w:t xml:space="preserve"> </w:t>
      </w:r>
      <w:r w:rsidRPr="00BE0330">
        <w:rPr>
          <w:rFonts w:ascii="Times New Roman" w:hAnsi="Times New Roman" w:cs="Times New Roman"/>
          <w:sz w:val="24"/>
          <w:szCs w:val="24"/>
        </w:rPr>
        <w:t>construed</w:t>
      </w:r>
      <w:r w:rsidRPr="00BE0330">
        <w:rPr>
          <w:rFonts w:ascii="Times New Roman" w:hAnsi="Times New Roman" w:cs="Times New Roman"/>
          <w:spacing w:val="-10"/>
          <w:sz w:val="24"/>
          <w:szCs w:val="24"/>
        </w:rPr>
        <w:t xml:space="preserve"> </w:t>
      </w:r>
      <w:r w:rsidRPr="00BE0330">
        <w:rPr>
          <w:rFonts w:ascii="Times New Roman" w:hAnsi="Times New Roman" w:cs="Times New Roman"/>
          <w:sz w:val="24"/>
          <w:szCs w:val="24"/>
        </w:rPr>
        <w:t>in</w:t>
      </w:r>
      <w:r w:rsidRPr="00BE0330">
        <w:rPr>
          <w:rFonts w:ascii="Times New Roman" w:hAnsi="Times New Roman" w:cs="Times New Roman"/>
          <w:spacing w:val="-14"/>
          <w:sz w:val="24"/>
          <w:szCs w:val="24"/>
        </w:rPr>
        <w:t xml:space="preserve"> </w:t>
      </w:r>
      <w:r w:rsidRPr="00BE0330">
        <w:rPr>
          <w:rFonts w:ascii="Times New Roman" w:hAnsi="Times New Roman" w:cs="Times New Roman"/>
          <w:sz w:val="24"/>
          <w:szCs w:val="24"/>
        </w:rPr>
        <w:t>accordance</w:t>
      </w:r>
      <w:r w:rsidRPr="00BE0330">
        <w:rPr>
          <w:rFonts w:ascii="Times New Roman" w:hAnsi="Times New Roman" w:cs="Times New Roman"/>
          <w:spacing w:val="-4"/>
          <w:sz w:val="24"/>
          <w:szCs w:val="24"/>
        </w:rPr>
        <w:t xml:space="preserve"> </w:t>
      </w:r>
      <w:r w:rsidRPr="00BE0330">
        <w:rPr>
          <w:rFonts w:ascii="Times New Roman" w:hAnsi="Times New Roman" w:cs="Times New Roman"/>
          <w:sz w:val="24"/>
          <w:szCs w:val="24"/>
        </w:rPr>
        <w:t>with</w:t>
      </w:r>
      <w:r w:rsidRPr="00BE0330">
        <w:rPr>
          <w:rFonts w:ascii="Times New Roman" w:hAnsi="Times New Roman" w:cs="Times New Roman"/>
          <w:spacing w:val="-12"/>
          <w:sz w:val="24"/>
          <w:szCs w:val="24"/>
        </w:rPr>
        <w:t xml:space="preserve"> </w:t>
      </w:r>
      <w:r w:rsidRPr="00BE0330">
        <w:rPr>
          <w:rFonts w:ascii="Times New Roman" w:hAnsi="Times New Roman" w:cs="Times New Roman"/>
          <w:sz w:val="24"/>
          <w:szCs w:val="24"/>
        </w:rPr>
        <w:t>the</w:t>
      </w:r>
      <w:r w:rsidRPr="00BE0330">
        <w:rPr>
          <w:rFonts w:ascii="Times New Roman" w:hAnsi="Times New Roman" w:cs="Times New Roman"/>
          <w:spacing w:val="-8"/>
          <w:sz w:val="24"/>
          <w:szCs w:val="24"/>
        </w:rPr>
        <w:t xml:space="preserve"> </w:t>
      </w:r>
      <w:r w:rsidRPr="00BE0330">
        <w:rPr>
          <w:rFonts w:ascii="Times New Roman" w:hAnsi="Times New Roman" w:cs="Times New Roman"/>
          <w:sz w:val="24"/>
          <w:szCs w:val="24"/>
        </w:rPr>
        <w:t>laws</w:t>
      </w:r>
      <w:r w:rsidRPr="00BE0330">
        <w:rPr>
          <w:rFonts w:ascii="Times New Roman" w:hAnsi="Times New Roman" w:cs="Times New Roman"/>
          <w:spacing w:val="-7"/>
          <w:sz w:val="24"/>
          <w:szCs w:val="24"/>
        </w:rPr>
        <w:t xml:space="preserve"> </w:t>
      </w:r>
      <w:r w:rsidRPr="00BE0330">
        <w:rPr>
          <w:rFonts w:ascii="Times New Roman" w:hAnsi="Times New Roman" w:cs="Times New Roman"/>
          <w:sz w:val="24"/>
          <w:szCs w:val="24"/>
        </w:rPr>
        <w:t>of</w:t>
      </w:r>
      <w:r w:rsidRPr="00BE0330">
        <w:rPr>
          <w:rFonts w:ascii="Times New Roman" w:hAnsi="Times New Roman" w:cs="Times New Roman"/>
          <w:spacing w:val="-10"/>
          <w:sz w:val="24"/>
          <w:szCs w:val="24"/>
        </w:rPr>
        <w:t xml:space="preserve"> </w:t>
      </w:r>
      <w:r w:rsidRPr="00BE0330">
        <w:rPr>
          <w:rFonts w:ascii="Times New Roman" w:hAnsi="Times New Roman" w:cs="Times New Roman"/>
          <w:sz w:val="24"/>
          <w:szCs w:val="24"/>
        </w:rPr>
        <w:t>the</w:t>
      </w:r>
      <w:r w:rsidRPr="00BE0330">
        <w:rPr>
          <w:rFonts w:ascii="Times New Roman" w:hAnsi="Times New Roman" w:cs="Times New Roman"/>
          <w:spacing w:val="-6"/>
          <w:sz w:val="24"/>
          <w:szCs w:val="24"/>
        </w:rPr>
        <w:t xml:space="preserve"> </w:t>
      </w:r>
      <w:r w:rsidRPr="00BE0330">
        <w:rPr>
          <w:rFonts w:ascii="Times New Roman" w:hAnsi="Times New Roman" w:cs="Times New Roman"/>
          <w:sz w:val="24"/>
          <w:szCs w:val="24"/>
        </w:rPr>
        <w:t>state</w:t>
      </w:r>
      <w:r w:rsidRPr="00BE0330">
        <w:rPr>
          <w:rFonts w:ascii="Times New Roman" w:hAnsi="Times New Roman" w:cs="Times New Roman"/>
          <w:spacing w:val="-5"/>
          <w:sz w:val="24"/>
          <w:szCs w:val="24"/>
        </w:rPr>
        <w:t xml:space="preserve"> </w:t>
      </w:r>
      <w:r w:rsidRPr="00BE0330">
        <w:rPr>
          <w:rFonts w:ascii="Times New Roman" w:hAnsi="Times New Roman" w:cs="Times New Roman"/>
          <w:sz w:val="24"/>
          <w:szCs w:val="24"/>
        </w:rPr>
        <w:t>of</w:t>
      </w:r>
      <w:r w:rsidRPr="00BE0330">
        <w:rPr>
          <w:rFonts w:ascii="Times New Roman" w:hAnsi="Times New Roman" w:cs="Times New Roman"/>
          <w:spacing w:val="-4"/>
          <w:sz w:val="24"/>
          <w:szCs w:val="24"/>
        </w:rPr>
        <w:t xml:space="preserve"> </w:t>
      </w:r>
      <w:r w:rsidRPr="00BE0330">
        <w:rPr>
          <w:rFonts w:ascii="Times New Roman" w:hAnsi="Times New Roman" w:cs="Times New Roman"/>
          <w:sz w:val="24"/>
          <w:szCs w:val="24"/>
        </w:rPr>
        <w:t>Georgia.</w:t>
      </w:r>
    </w:p>
    <w:p w14:paraId="497A704C" w14:textId="77777777" w:rsidR="00A32701" w:rsidRPr="00BE0330" w:rsidRDefault="00A32701" w:rsidP="00577859">
      <w:pPr>
        <w:pStyle w:val="ListParagraph"/>
        <w:ind w:left="1080"/>
        <w:rPr>
          <w:rFonts w:ascii="Times New Roman" w:hAnsi="Times New Roman" w:cs="Times New Roman"/>
          <w:sz w:val="24"/>
          <w:szCs w:val="24"/>
          <w:u w:val="single"/>
        </w:rPr>
      </w:pPr>
    </w:p>
    <w:p w14:paraId="33C3A40C" w14:textId="328B5398" w:rsidR="00C55EDD" w:rsidRPr="00BE0330" w:rsidRDefault="00F63D90" w:rsidP="00577859">
      <w:pPr>
        <w:pStyle w:val="ListParagraph"/>
        <w:numPr>
          <w:ilvl w:val="1"/>
          <w:numId w:val="2"/>
        </w:numPr>
        <w:ind w:left="360"/>
        <w:rPr>
          <w:rFonts w:ascii="Times New Roman" w:hAnsi="Times New Roman" w:cs="Times New Roman"/>
          <w:sz w:val="24"/>
          <w:szCs w:val="24"/>
          <w:u w:val="single"/>
        </w:rPr>
      </w:pPr>
      <w:r w:rsidRPr="003C20F6">
        <w:rPr>
          <w:rFonts w:ascii="Times New Roman" w:hAnsi="Times New Roman" w:cs="Times New Roman"/>
          <w:sz w:val="24"/>
          <w:szCs w:val="24"/>
          <w:u w:val="single"/>
        </w:rPr>
        <w:t xml:space="preserve">Entire </w:t>
      </w:r>
      <w:r w:rsidR="002F7756" w:rsidRPr="003C20F6">
        <w:rPr>
          <w:rFonts w:ascii="Times New Roman" w:hAnsi="Times New Roman" w:cs="Times New Roman"/>
          <w:sz w:val="24"/>
          <w:szCs w:val="24"/>
          <w:u w:val="single"/>
        </w:rPr>
        <w:t>IGA</w:t>
      </w:r>
      <w:r w:rsidRPr="003C20F6">
        <w:rPr>
          <w:rFonts w:ascii="Times New Roman" w:hAnsi="Times New Roman" w:cs="Times New Roman"/>
          <w:sz w:val="24"/>
          <w:szCs w:val="24"/>
          <w:u w:val="single"/>
        </w:rPr>
        <w:t>.</w:t>
      </w:r>
      <w:r w:rsidRPr="003C20F6">
        <w:rPr>
          <w:rFonts w:ascii="Times New Roman" w:hAnsi="Times New Roman" w:cs="Times New Roman"/>
          <w:sz w:val="24"/>
          <w:szCs w:val="24"/>
        </w:rPr>
        <w:t xml:space="preserve"> This </w:t>
      </w:r>
      <w:r w:rsidR="00D54B59" w:rsidRPr="003C20F6">
        <w:rPr>
          <w:rFonts w:ascii="Times New Roman" w:hAnsi="Times New Roman" w:cs="Times New Roman"/>
          <w:sz w:val="24"/>
          <w:szCs w:val="24"/>
        </w:rPr>
        <w:t>IGA</w:t>
      </w:r>
      <w:r w:rsidRPr="003C20F6">
        <w:rPr>
          <w:rFonts w:ascii="Times New Roman" w:hAnsi="Times New Roman" w:cs="Times New Roman"/>
          <w:sz w:val="24"/>
          <w:szCs w:val="24"/>
        </w:rPr>
        <w:t xml:space="preserve"> together with the attachment(s)</w:t>
      </w:r>
      <w:r w:rsidR="0009011C">
        <w:rPr>
          <w:rFonts w:ascii="Times New Roman" w:hAnsi="Times New Roman" w:cs="Times New Roman"/>
          <w:sz w:val="24"/>
          <w:szCs w:val="24"/>
        </w:rPr>
        <w:t xml:space="preserve">, </w:t>
      </w:r>
      <w:r w:rsidR="007A48CB" w:rsidRPr="007A48CB">
        <w:rPr>
          <w:rFonts w:ascii="Times New Roman" w:hAnsi="Times New Roman" w:cs="Times New Roman"/>
          <w:sz w:val="24"/>
          <w:szCs w:val="24"/>
        </w:rPr>
        <w:t xml:space="preserve">Product </w:t>
      </w:r>
      <w:r w:rsidR="00792140" w:rsidRPr="007A48CB">
        <w:rPr>
          <w:rFonts w:ascii="Times New Roman" w:hAnsi="Times New Roman" w:cs="Times New Roman"/>
          <w:sz w:val="24"/>
          <w:szCs w:val="24"/>
        </w:rPr>
        <w:t xml:space="preserve">Agreements, </w:t>
      </w:r>
      <w:r w:rsidR="00792140">
        <w:rPr>
          <w:rFonts w:ascii="Times New Roman" w:hAnsi="Times New Roman" w:cs="Times New Roman"/>
          <w:sz w:val="24"/>
          <w:szCs w:val="24"/>
        </w:rPr>
        <w:t>and</w:t>
      </w:r>
      <w:r w:rsidR="007A48CB" w:rsidRPr="007A48CB">
        <w:rPr>
          <w:rFonts w:ascii="Times New Roman" w:hAnsi="Times New Roman" w:cs="Times New Roman"/>
          <w:sz w:val="24"/>
          <w:szCs w:val="24"/>
        </w:rPr>
        <w:t xml:space="preserve"> Statements of Work,</w:t>
      </w:r>
      <w:r w:rsidR="007A48CB">
        <w:rPr>
          <w:rFonts w:ascii="Times New Roman" w:hAnsi="Times New Roman" w:cs="Times New Roman"/>
          <w:sz w:val="24"/>
          <w:szCs w:val="24"/>
        </w:rPr>
        <w:t xml:space="preserve"> </w:t>
      </w:r>
      <w:r w:rsidRPr="003C20F6">
        <w:rPr>
          <w:rFonts w:ascii="Times New Roman" w:hAnsi="Times New Roman" w:cs="Times New Roman"/>
          <w:sz w:val="24"/>
          <w:szCs w:val="24"/>
        </w:rPr>
        <w:t xml:space="preserve">or exhibits, which are incorporated by reference, constitutes the complete </w:t>
      </w:r>
      <w:r w:rsidR="002F7756" w:rsidRPr="003C20F6">
        <w:rPr>
          <w:rFonts w:ascii="Times New Roman" w:hAnsi="Times New Roman" w:cs="Times New Roman"/>
          <w:sz w:val="24"/>
          <w:szCs w:val="24"/>
        </w:rPr>
        <w:t>IGA</w:t>
      </w:r>
      <w:r w:rsidRPr="003C20F6">
        <w:rPr>
          <w:rFonts w:ascii="Times New Roman" w:hAnsi="Times New Roman" w:cs="Times New Roman"/>
          <w:sz w:val="24"/>
          <w:szCs w:val="24"/>
        </w:rPr>
        <w:t xml:space="preserve"> and understanding between the Parties with respect to the subject matter and supersedes any other prior and contemporaneous </w:t>
      </w:r>
      <w:r w:rsidR="002F7756" w:rsidRPr="003C20F6">
        <w:rPr>
          <w:rFonts w:ascii="Times New Roman" w:hAnsi="Times New Roman" w:cs="Times New Roman"/>
          <w:sz w:val="24"/>
          <w:szCs w:val="24"/>
        </w:rPr>
        <w:t>IGA</w:t>
      </w:r>
      <w:r w:rsidRPr="003C20F6">
        <w:rPr>
          <w:rFonts w:ascii="Times New Roman" w:hAnsi="Times New Roman" w:cs="Times New Roman"/>
          <w:sz w:val="24"/>
          <w:szCs w:val="24"/>
        </w:rPr>
        <w:t xml:space="preserve">s and understandings between the Parties, whether oral or written. </w:t>
      </w:r>
    </w:p>
    <w:p w14:paraId="3B12441E" w14:textId="77777777" w:rsidR="0046688E" w:rsidRPr="00BE0330" w:rsidRDefault="0046688E" w:rsidP="00577859">
      <w:pPr>
        <w:pStyle w:val="ListParagraph"/>
        <w:ind w:left="360"/>
        <w:rPr>
          <w:rFonts w:ascii="Times New Roman" w:hAnsi="Times New Roman" w:cs="Times New Roman"/>
          <w:sz w:val="24"/>
          <w:szCs w:val="24"/>
          <w:u w:val="single"/>
        </w:rPr>
      </w:pPr>
    </w:p>
    <w:p w14:paraId="6098BE5B" w14:textId="2F9766DF" w:rsidR="00C55EDD" w:rsidRPr="00BE0330" w:rsidRDefault="00C55EDD" w:rsidP="00577859">
      <w:pPr>
        <w:pStyle w:val="ListParagraph"/>
        <w:numPr>
          <w:ilvl w:val="1"/>
          <w:numId w:val="2"/>
        </w:numPr>
        <w:ind w:left="360"/>
        <w:rPr>
          <w:sz w:val="24"/>
          <w:szCs w:val="24"/>
          <w:u w:val="single"/>
        </w:rPr>
      </w:pPr>
      <w:r w:rsidRPr="00BE0330">
        <w:rPr>
          <w:rFonts w:ascii="Times New Roman" w:hAnsi="Times New Roman" w:cs="Times New Roman"/>
          <w:sz w:val="24"/>
          <w:szCs w:val="24"/>
          <w:u w:val="single"/>
        </w:rPr>
        <w:t>Authority to Sign.</w:t>
      </w:r>
      <w:r w:rsidRPr="00BE0330">
        <w:rPr>
          <w:rFonts w:ascii="Times New Roman" w:hAnsi="Times New Roman" w:cs="Times New Roman"/>
          <w:sz w:val="24"/>
          <w:szCs w:val="24"/>
        </w:rPr>
        <w:t xml:space="preserve"> By signing below, the signer represents and warrants that such signer is duly authorized to sign </w:t>
      </w:r>
      <w:r w:rsidR="00395CEB">
        <w:rPr>
          <w:rFonts w:ascii="Times New Roman" w:hAnsi="Times New Roman" w:cs="Times New Roman"/>
          <w:sz w:val="24"/>
          <w:szCs w:val="24"/>
        </w:rPr>
        <w:t xml:space="preserve">this IGA </w:t>
      </w:r>
      <w:r w:rsidRPr="00BE0330">
        <w:rPr>
          <w:rFonts w:ascii="Times New Roman" w:hAnsi="Times New Roman" w:cs="Times New Roman"/>
          <w:sz w:val="24"/>
          <w:szCs w:val="24"/>
        </w:rPr>
        <w:t xml:space="preserve">and </w:t>
      </w:r>
      <w:r w:rsidR="003C20F6" w:rsidRPr="00BE0330">
        <w:rPr>
          <w:rFonts w:ascii="Times New Roman" w:hAnsi="Times New Roman" w:cs="Times New Roman"/>
          <w:sz w:val="24"/>
          <w:szCs w:val="24"/>
        </w:rPr>
        <w:t xml:space="preserve">to respectively </w:t>
      </w:r>
      <w:r w:rsidRPr="00BE0330">
        <w:rPr>
          <w:rFonts w:ascii="Times New Roman" w:hAnsi="Times New Roman" w:cs="Times New Roman"/>
          <w:sz w:val="24"/>
          <w:szCs w:val="24"/>
        </w:rPr>
        <w:t>bin</w:t>
      </w:r>
      <w:r w:rsidR="002C206E" w:rsidRPr="00BE0330">
        <w:rPr>
          <w:rFonts w:ascii="Times New Roman" w:hAnsi="Times New Roman" w:cs="Times New Roman"/>
          <w:sz w:val="24"/>
          <w:szCs w:val="24"/>
        </w:rPr>
        <w:t xml:space="preserve">d </w:t>
      </w:r>
      <w:r w:rsidR="00593EFA">
        <w:rPr>
          <w:rFonts w:ascii="Times New Roman" w:hAnsi="Times New Roman" w:cs="Times New Roman"/>
          <w:sz w:val="24"/>
          <w:szCs w:val="24"/>
        </w:rPr>
        <w:t>each Party</w:t>
      </w:r>
      <w:r w:rsidRPr="00BE0330">
        <w:rPr>
          <w:rFonts w:ascii="Times New Roman" w:hAnsi="Times New Roman" w:cs="Times New Roman"/>
          <w:sz w:val="24"/>
          <w:szCs w:val="24"/>
        </w:rPr>
        <w:t xml:space="preserve"> hereunder. </w:t>
      </w:r>
    </w:p>
    <w:p w14:paraId="7D5D0B61" w14:textId="77777777" w:rsidR="00C55EDD" w:rsidRPr="00A40167" w:rsidRDefault="00C55EDD" w:rsidP="00BE0330">
      <w:pPr>
        <w:pStyle w:val="ListParagraph"/>
        <w:ind w:left="0"/>
        <w:rPr>
          <w:rFonts w:ascii="Times New Roman" w:hAnsi="Times New Roman" w:cs="Times New Roman"/>
          <w:sz w:val="24"/>
          <w:szCs w:val="24"/>
          <w:u w:val="single"/>
        </w:rPr>
      </w:pPr>
    </w:p>
    <w:p w14:paraId="596E0753" w14:textId="729F8A39" w:rsidR="00577859" w:rsidRDefault="00577859">
      <w:pPr>
        <w:spacing w:after="160" w:line="259" w:lineRule="auto"/>
        <w:rPr>
          <w:rFonts w:ascii="Times New Roman" w:hAnsi="Times New Roman" w:cs="Times New Roman"/>
          <w:sz w:val="24"/>
          <w:szCs w:val="24"/>
        </w:rPr>
      </w:pPr>
      <w:r>
        <w:rPr>
          <w:rFonts w:ascii="Times New Roman" w:hAnsi="Times New Roman" w:cs="Times New Roman"/>
          <w:sz w:val="24"/>
          <w:szCs w:val="24"/>
        </w:rPr>
        <w:lastRenderedPageBreak/>
        <w:br w:type="page"/>
      </w:r>
    </w:p>
    <w:p w14:paraId="6D869096" w14:textId="77777777" w:rsidR="00F63D90" w:rsidRPr="00A40167" w:rsidRDefault="00F63D90" w:rsidP="00F63D90">
      <w:pPr>
        <w:rPr>
          <w:rFonts w:ascii="Times New Roman" w:hAnsi="Times New Roman" w:cs="Times New Roman"/>
          <w:sz w:val="24"/>
          <w:szCs w:val="24"/>
        </w:rPr>
      </w:pPr>
    </w:p>
    <w:p w14:paraId="6D1BD0F1" w14:textId="752FA222" w:rsidR="00F63D90" w:rsidRPr="00A40167" w:rsidRDefault="00F63D90" w:rsidP="00F63D90">
      <w:pPr>
        <w:rPr>
          <w:rFonts w:ascii="Times New Roman" w:hAnsi="Times New Roman" w:cs="Times New Roman"/>
          <w:sz w:val="24"/>
          <w:szCs w:val="24"/>
        </w:rPr>
      </w:pPr>
      <w:r w:rsidRPr="00A40167">
        <w:rPr>
          <w:rFonts w:ascii="Times New Roman" w:hAnsi="Times New Roman" w:cs="Times New Roman"/>
          <w:sz w:val="24"/>
          <w:szCs w:val="24"/>
        </w:rPr>
        <w:t xml:space="preserve">IN WITNESS WHEREOF, each party by its respective officers authorized to do so have executed this </w:t>
      </w:r>
      <w:r w:rsidR="00D54B59" w:rsidRPr="00A40167">
        <w:rPr>
          <w:rFonts w:ascii="Times New Roman" w:hAnsi="Times New Roman" w:cs="Times New Roman"/>
          <w:sz w:val="24"/>
          <w:szCs w:val="24"/>
        </w:rPr>
        <w:t>IGA</w:t>
      </w:r>
      <w:r w:rsidRPr="00A40167">
        <w:rPr>
          <w:rFonts w:ascii="Times New Roman" w:hAnsi="Times New Roman" w:cs="Times New Roman"/>
          <w:sz w:val="24"/>
          <w:szCs w:val="24"/>
        </w:rPr>
        <w:t>.</w:t>
      </w:r>
    </w:p>
    <w:p w14:paraId="2995F836" w14:textId="14E12EF5" w:rsidR="00F63D90" w:rsidRPr="00A40167" w:rsidRDefault="00B142BF" w:rsidP="00F63D90">
      <w:pPr>
        <w:rPr>
          <w:rFonts w:ascii="Times New Roman" w:hAnsi="Times New Roman" w:cs="Times New Roman"/>
          <w:b/>
          <w:bCs/>
          <w:sz w:val="24"/>
          <w:szCs w:val="24"/>
        </w:rPr>
      </w:pPr>
      <w:r>
        <w:rPr>
          <w:rFonts w:ascii="Times New Roman" w:hAnsi="Times New Roman" w:cs="Times New Roman"/>
          <w:b/>
          <w:bCs/>
          <w:color w:val="FF0000"/>
          <w:sz w:val="24"/>
          <w:szCs w:val="24"/>
          <w:u w:val="single"/>
        </w:rPr>
        <w:t>(</w:t>
      </w:r>
      <w:r w:rsidR="00DD35DD" w:rsidRPr="00B142BF">
        <w:rPr>
          <w:rFonts w:ascii="Times New Roman" w:hAnsi="Times New Roman" w:cs="Times New Roman"/>
          <w:b/>
          <w:bCs/>
          <w:color w:val="FF0000"/>
          <w:sz w:val="24"/>
          <w:szCs w:val="24"/>
          <w:u w:val="single"/>
        </w:rPr>
        <w:t xml:space="preserve">Government </w:t>
      </w:r>
      <w:r w:rsidRPr="00B142BF">
        <w:rPr>
          <w:rFonts w:ascii="Times New Roman" w:hAnsi="Times New Roman" w:cs="Times New Roman"/>
          <w:b/>
          <w:bCs/>
          <w:color w:val="FF0000"/>
          <w:sz w:val="24"/>
          <w:szCs w:val="24"/>
          <w:u w:val="single"/>
        </w:rPr>
        <w:t>Entity)</w:t>
      </w:r>
      <w:r w:rsidR="00855FF0" w:rsidRPr="00B142BF">
        <w:rPr>
          <w:rFonts w:ascii="Times New Roman" w:hAnsi="Times New Roman" w:cs="Times New Roman"/>
          <w:color w:val="FF0000"/>
          <w:sz w:val="24"/>
          <w:szCs w:val="24"/>
          <w:u w:val="single"/>
        </w:rPr>
        <w:tab/>
        <w:t xml:space="preserve"> </w:t>
      </w:r>
      <w:r w:rsidR="00F63D90" w:rsidRPr="00A40167">
        <w:rPr>
          <w:rFonts w:ascii="Times New Roman" w:hAnsi="Times New Roman" w:cs="Times New Roman"/>
          <w:b/>
          <w:bCs/>
          <w:sz w:val="24"/>
          <w:szCs w:val="24"/>
        </w:rPr>
        <w:tab/>
      </w:r>
      <w:r w:rsidR="00F63D90" w:rsidRPr="00A40167">
        <w:rPr>
          <w:rFonts w:ascii="Times New Roman" w:hAnsi="Times New Roman" w:cs="Times New Roman"/>
          <w:b/>
          <w:bCs/>
          <w:sz w:val="24"/>
          <w:szCs w:val="24"/>
        </w:rPr>
        <w:tab/>
      </w:r>
      <w:r w:rsidR="00DD35DD">
        <w:rPr>
          <w:rFonts w:ascii="Times New Roman" w:hAnsi="Times New Roman" w:cs="Times New Roman"/>
          <w:b/>
          <w:bCs/>
          <w:sz w:val="24"/>
          <w:szCs w:val="24"/>
        </w:rPr>
        <w:t xml:space="preserve">                                 </w:t>
      </w:r>
      <w:r w:rsidR="00F63D90" w:rsidRPr="00A40167">
        <w:rPr>
          <w:rFonts w:ascii="Times New Roman" w:hAnsi="Times New Roman" w:cs="Times New Roman"/>
          <w:b/>
          <w:bCs/>
          <w:sz w:val="24"/>
          <w:szCs w:val="24"/>
        </w:rPr>
        <w:t>Georgia Technology Authority</w:t>
      </w:r>
    </w:p>
    <w:p w14:paraId="795FE99C" w14:textId="77777777" w:rsidR="00F63D90" w:rsidRPr="00A40167" w:rsidRDefault="00F63D90" w:rsidP="00F63D90">
      <w:pPr>
        <w:rPr>
          <w:rFonts w:ascii="Times New Roman" w:hAnsi="Times New Roman" w:cs="Times New Roman"/>
          <w:b/>
          <w:bCs/>
          <w:sz w:val="24"/>
          <w:szCs w:val="24"/>
        </w:rPr>
      </w:pPr>
    </w:p>
    <w:p w14:paraId="6F91F623" w14:textId="77777777" w:rsidR="00F63D90" w:rsidRPr="00A40167" w:rsidRDefault="00F63D90" w:rsidP="00F63D90">
      <w:pPr>
        <w:rPr>
          <w:rFonts w:ascii="Times New Roman" w:hAnsi="Times New Roman" w:cs="Times New Roman"/>
          <w:b/>
          <w:bCs/>
          <w:sz w:val="24"/>
          <w:szCs w:val="24"/>
        </w:rPr>
      </w:pPr>
    </w:p>
    <w:p w14:paraId="4D9C8F48" w14:textId="77777777" w:rsidR="00F63D90" w:rsidRPr="00A40167" w:rsidRDefault="00F63D90" w:rsidP="00F63D90">
      <w:pPr>
        <w:rPr>
          <w:rFonts w:ascii="Times New Roman" w:hAnsi="Times New Roman" w:cs="Times New Roman"/>
          <w:sz w:val="24"/>
          <w:szCs w:val="24"/>
        </w:rPr>
      </w:pPr>
      <w:r w:rsidRPr="00A40167">
        <w:rPr>
          <w:rFonts w:ascii="Times New Roman" w:hAnsi="Times New Roman" w:cs="Times New Roman"/>
          <w:sz w:val="24"/>
          <w:szCs w:val="24"/>
        </w:rPr>
        <w:t>__________________________________</w:t>
      </w:r>
      <w:r w:rsidRPr="00A40167">
        <w:rPr>
          <w:rFonts w:ascii="Times New Roman" w:hAnsi="Times New Roman" w:cs="Times New Roman"/>
          <w:sz w:val="24"/>
          <w:szCs w:val="24"/>
        </w:rPr>
        <w:tab/>
      </w:r>
      <w:r w:rsidRPr="00A40167">
        <w:rPr>
          <w:rFonts w:ascii="Times New Roman" w:hAnsi="Times New Roman" w:cs="Times New Roman"/>
          <w:sz w:val="24"/>
          <w:szCs w:val="24"/>
        </w:rPr>
        <w:tab/>
      </w:r>
      <w:r w:rsidRPr="00A40167">
        <w:rPr>
          <w:rFonts w:ascii="Times New Roman" w:hAnsi="Times New Roman" w:cs="Times New Roman"/>
          <w:sz w:val="24"/>
          <w:szCs w:val="24"/>
        </w:rPr>
        <w:tab/>
        <w:t>______________________________</w:t>
      </w:r>
    </w:p>
    <w:p w14:paraId="0A318CA9" w14:textId="06218112" w:rsidR="00F63D90" w:rsidRPr="00A40167" w:rsidRDefault="00F63D90" w:rsidP="00F63D90">
      <w:pPr>
        <w:rPr>
          <w:rFonts w:ascii="Times New Roman" w:hAnsi="Times New Roman" w:cs="Times New Roman"/>
          <w:sz w:val="24"/>
          <w:szCs w:val="24"/>
        </w:rPr>
      </w:pPr>
      <w:r w:rsidRPr="00A40167">
        <w:rPr>
          <w:rFonts w:ascii="Times New Roman" w:hAnsi="Times New Roman" w:cs="Times New Roman"/>
          <w:sz w:val="24"/>
          <w:szCs w:val="24"/>
        </w:rPr>
        <w:t>Signature</w:t>
      </w:r>
      <w:r w:rsidRPr="00A40167">
        <w:rPr>
          <w:rFonts w:ascii="Times New Roman" w:hAnsi="Times New Roman" w:cs="Times New Roman"/>
          <w:sz w:val="24"/>
          <w:szCs w:val="24"/>
        </w:rPr>
        <w:tab/>
      </w:r>
      <w:r w:rsidRPr="00A40167">
        <w:rPr>
          <w:rFonts w:ascii="Times New Roman" w:hAnsi="Times New Roman" w:cs="Times New Roman"/>
          <w:sz w:val="24"/>
          <w:szCs w:val="24"/>
        </w:rPr>
        <w:tab/>
      </w:r>
      <w:r w:rsidRPr="00A40167">
        <w:rPr>
          <w:rFonts w:ascii="Times New Roman" w:hAnsi="Times New Roman" w:cs="Times New Roman"/>
          <w:sz w:val="24"/>
          <w:szCs w:val="24"/>
        </w:rPr>
        <w:tab/>
      </w:r>
      <w:r w:rsidRPr="00A40167">
        <w:rPr>
          <w:rFonts w:ascii="Times New Roman" w:hAnsi="Times New Roman" w:cs="Times New Roman"/>
          <w:sz w:val="24"/>
          <w:szCs w:val="24"/>
        </w:rPr>
        <w:tab/>
      </w:r>
      <w:r w:rsidRPr="00A40167">
        <w:rPr>
          <w:rFonts w:ascii="Times New Roman" w:hAnsi="Times New Roman" w:cs="Times New Roman"/>
          <w:sz w:val="24"/>
          <w:szCs w:val="24"/>
        </w:rPr>
        <w:tab/>
      </w:r>
      <w:r w:rsidRPr="00A40167">
        <w:rPr>
          <w:rFonts w:ascii="Times New Roman" w:hAnsi="Times New Roman" w:cs="Times New Roman"/>
          <w:sz w:val="24"/>
          <w:szCs w:val="24"/>
        </w:rPr>
        <w:tab/>
      </w:r>
      <w:r w:rsidRPr="00A40167">
        <w:rPr>
          <w:rFonts w:ascii="Times New Roman" w:hAnsi="Times New Roman" w:cs="Times New Roman"/>
          <w:sz w:val="24"/>
          <w:szCs w:val="24"/>
        </w:rPr>
        <w:tab/>
        <w:t>Signature</w:t>
      </w:r>
      <w:r w:rsidRPr="00A40167">
        <w:rPr>
          <w:rFonts w:ascii="Times New Roman" w:hAnsi="Times New Roman" w:cs="Times New Roman"/>
          <w:sz w:val="24"/>
          <w:szCs w:val="24"/>
        </w:rPr>
        <w:tab/>
      </w:r>
      <w:r w:rsidRPr="00A40167">
        <w:rPr>
          <w:rFonts w:ascii="Times New Roman" w:hAnsi="Times New Roman" w:cs="Times New Roman"/>
          <w:sz w:val="24"/>
          <w:szCs w:val="24"/>
        </w:rPr>
        <w:tab/>
      </w:r>
      <w:r w:rsidRPr="00A40167">
        <w:rPr>
          <w:rFonts w:ascii="Times New Roman" w:hAnsi="Times New Roman" w:cs="Times New Roman"/>
          <w:sz w:val="24"/>
          <w:szCs w:val="24"/>
        </w:rPr>
        <w:tab/>
      </w:r>
    </w:p>
    <w:p w14:paraId="192DF1B9" w14:textId="77777777" w:rsidR="00577859" w:rsidRDefault="00577859" w:rsidP="00F63D90">
      <w:pPr>
        <w:rPr>
          <w:rFonts w:ascii="Times New Roman" w:hAnsi="Times New Roman" w:cs="Times New Roman"/>
          <w:sz w:val="24"/>
          <w:szCs w:val="24"/>
        </w:rPr>
      </w:pPr>
    </w:p>
    <w:p w14:paraId="248A492E" w14:textId="5DE79AE3" w:rsidR="00F63D90" w:rsidRPr="00A40167" w:rsidRDefault="00F63D90" w:rsidP="00F63D90">
      <w:pPr>
        <w:rPr>
          <w:rFonts w:ascii="Times New Roman" w:hAnsi="Times New Roman" w:cs="Times New Roman"/>
          <w:sz w:val="24"/>
          <w:szCs w:val="24"/>
        </w:rPr>
      </w:pPr>
      <w:r w:rsidRPr="00A40167">
        <w:rPr>
          <w:rFonts w:ascii="Times New Roman" w:hAnsi="Times New Roman" w:cs="Times New Roman"/>
          <w:sz w:val="24"/>
          <w:szCs w:val="24"/>
        </w:rPr>
        <w:t>Print Name:</w:t>
      </w:r>
      <w:r w:rsidRPr="00A40167">
        <w:rPr>
          <w:rFonts w:ascii="Times New Roman" w:hAnsi="Times New Roman" w:cs="Times New Roman"/>
          <w:sz w:val="24"/>
          <w:szCs w:val="24"/>
        </w:rPr>
        <w:tab/>
      </w:r>
      <w:r w:rsidRPr="00A40167">
        <w:rPr>
          <w:rFonts w:ascii="Times New Roman" w:hAnsi="Times New Roman" w:cs="Times New Roman"/>
          <w:sz w:val="24"/>
          <w:szCs w:val="24"/>
        </w:rPr>
        <w:tab/>
      </w:r>
      <w:r w:rsidRPr="00A40167">
        <w:rPr>
          <w:rFonts w:ascii="Times New Roman" w:hAnsi="Times New Roman" w:cs="Times New Roman"/>
          <w:sz w:val="24"/>
          <w:szCs w:val="24"/>
        </w:rPr>
        <w:tab/>
      </w:r>
      <w:r w:rsidRPr="00A40167">
        <w:rPr>
          <w:rFonts w:ascii="Times New Roman" w:hAnsi="Times New Roman" w:cs="Times New Roman"/>
          <w:sz w:val="24"/>
          <w:szCs w:val="24"/>
        </w:rPr>
        <w:tab/>
      </w:r>
      <w:r w:rsidRPr="00A40167">
        <w:rPr>
          <w:rFonts w:ascii="Times New Roman" w:hAnsi="Times New Roman" w:cs="Times New Roman"/>
          <w:sz w:val="24"/>
          <w:szCs w:val="24"/>
        </w:rPr>
        <w:tab/>
      </w:r>
      <w:r w:rsidRPr="00A40167">
        <w:rPr>
          <w:rFonts w:ascii="Times New Roman" w:hAnsi="Times New Roman" w:cs="Times New Roman"/>
          <w:sz w:val="24"/>
          <w:szCs w:val="24"/>
        </w:rPr>
        <w:tab/>
      </w:r>
      <w:r w:rsidRPr="00A40167">
        <w:rPr>
          <w:rFonts w:ascii="Times New Roman" w:hAnsi="Times New Roman" w:cs="Times New Roman"/>
          <w:sz w:val="24"/>
          <w:szCs w:val="24"/>
        </w:rPr>
        <w:tab/>
        <w:t>Print Name:</w:t>
      </w:r>
    </w:p>
    <w:p w14:paraId="7EE239E9" w14:textId="77777777" w:rsidR="00577859" w:rsidRDefault="00577859" w:rsidP="00F63D90">
      <w:pPr>
        <w:rPr>
          <w:rFonts w:ascii="Times New Roman" w:hAnsi="Times New Roman" w:cs="Times New Roman"/>
          <w:sz w:val="24"/>
          <w:szCs w:val="24"/>
        </w:rPr>
      </w:pPr>
    </w:p>
    <w:p w14:paraId="68262A99" w14:textId="05C55889" w:rsidR="00F63D90" w:rsidRPr="00A40167" w:rsidRDefault="00F63D90" w:rsidP="00F63D90">
      <w:pPr>
        <w:rPr>
          <w:rFonts w:ascii="Times New Roman" w:hAnsi="Times New Roman" w:cs="Times New Roman"/>
          <w:sz w:val="24"/>
          <w:szCs w:val="24"/>
        </w:rPr>
      </w:pPr>
      <w:r w:rsidRPr="00A40167">
        <w:rPr>
          <w:rFonts w:ascii="Times New Roman" w:hAnsi="Times New Roman" w:cs="Times New Roman"/>
          <w:sz w:val="24"/>
          <w:szCs w:val="24"/>
        </w:rPr>
        <w:t>Title:</w:t>
      </w:r>
      <w:r w:rsidRPr="00A40167">
        <w:rPr>
          <w:rFonts w:ascii="Times New Roman" w:hAnsi="Times New Roman" w:cs="Times New Roman"/>
          <w:sz w:val="24"/>
          <w:szCs w:val="24"/>
        </w:rPr>
        <w:tab/>
      </w:r>
      <w:r w:rsidRPr="00A40167">
        <w:rPr>
          <w:rFonts w:ascii="Times New Roman" w:hAnsi="Times New Roman" w:cs="Times New Roman"/>
          <w:sz w:val="24"/>
          <w:szCs w:val="24"/>
        </w:rPr>
        <w:tab/>
      </w:r>
      <w:r w:rsidRPr="00A40167">
        <w:rPr>
          <w:rFonts w:ascii="Times New Roman" w:hAnsi="Times New Roman" w:cs="Times New Roman"/>
          <w:sz w:val="24"/>
          <w:szCs w:val="24"/>
        </w:rPr>
        <w:tab/>
      </w:r>
      <w:r w:rsidRPr="00A40167">
        <w:rPr>
          <w:rFonts w:ascii="Times New Roman" w:hAnsi="Times New Roman" w:cs="Times New Roman"/>
          <w:sz w:val="24"/>
          <w:szCs w:val="24"/>
        </w:rPr>
        <w:tab/>
      </w:r>
      <w:r w:rsidRPr="00A40167">
        <w:rPr>
          <w:rFonts w:ascii="Times New Roman" w:hAnsi="Times New Roman" w:cs="Times New Roman"/>
          <w:sz w:val="24"/>
          <w:szCs w:val="24"/>
        </w:rPr>
        <w:tab/>
      </w:r>
      <w:r w:rsidRPr="00A40167">
        <w:rPr>
          <w:rFonts w:ascii="Times New Roman" w:hAnsi="Times New Roman" w:cs="Times New Roman"/>
          <w:sz w:val="24"/>
          <w:szCs w:val="24"/>
        </w:rPr>
        <w:tab/>
      </w:r>
      <w:r w:rsidRPr="00A40167">
        <w:rPr>
          <w:rFonts w:ascii="Times New Roman" w:hAnsi="Times New Roman" w:cs="Times New Roman"/>
          <w:sz w:val="24"/>
          <w:szCs w:val="24"/>
        </w:rPr>
        <w:tab/>
      </w:r>
      <w:r w:rsidRPr="00A40167">
        <w:rPr>
          <w:rFonts w:ascii="Times New Roman" w:hAnsi="Times New Roman" w:cs="Times New Roman"/>
          <w:sz w:val="24"/>
          <w:szCs w:val="24"/>
        </w:rPr>
        <w:tab/>
        <w:t>Title:</w:t>
      </w:r>
    </w:p>
    <w:p w14:paraId="27A833B7" w14:textId="77777777" w:rsidR="00577859" w:rsidRDefault="00577859" w:rsidP="00F63D90">
      <w:pPr>
        <w:rPr>
          <w:rFonts w:ascii="Times New Roman" w:hAnsi="Times New Roman" w:cs="Times New Roman"/>
          <w:sz w:val="24"/>
          <w:szCs w:val="24"/>
        </w:rPr>
      </w:pPr>
    </w:p>
    <w:p w14:paraId="1B3D14F6" w14:textId="7E1FDE83" w:rsidR="00F63D90" w:rsidRPr="00A40167" w:rsidRDefault="00F63D90" w:rsidP="00F63D90">
      <w:pPr>
        <w:rPr>
          <w:rFonts w:ascii="Times New Roman" w:hAnsi="Times New Roman" w:cs="Times New Roman"/>
          <w:sz w:val="24"/>
          <w:szCs w:val="24"/>
        </w:rPr>
      </w:pPr>
      <w:r w:rsidRPr="00A40167">
        <w:rPr>
          <w:rFonts w:ascii="Times New Roman" w:hAnsi="Times New Roman" w:cs="Times New Roman"/>
          <w:sz w:val="24"/>
          <w:szCs w:val="24"/>
        </w:rPr>
        <w:t>Telephone:</w:t>
      </w:r>
      <w:r w:rsidRPr="00A40167">
        <w:rPr>
          <w:rFonts w:ascii="Times New Roman" w:hAnsi="Times New Roman" w:cs="Times New Roman"/>
          <w:sz w:val="24"/>
          <w:szCs w:val="24"/>
        </w:rPr>
        <w:tab/>
      </w:r>
      <w:r w:rsidRPr="00A40167">
        <w:rPr>
          <w:rFonts w:ascii="Times New Roman" w:hAnsi="Times New Roman" w:cs="Times New Roman"/>
          <w:sz w:val="24"/>
          <w:szCs w:val="24"/>
        </w:rPr>
        <w:tab/>
      </w:r>
      <w:r w:rsidRPr="00A40167">
        <w:rPr>
          <w:rFonts w:ascii="Times New Roman" w:hAnsi="Times New Roman" w:cs="Times New Roman"/>
          <w:sz w:val="24"/>
          <w:szCs w:val="24"/>
        </w:rPr>
        <w:tab/>
      </w:r>
      <w:r w:rsidRPr="00A40167">
        <w:rPr>
          <w:rFonts w:ascii="Times New Roman" w:hAnsi="Times New Roman" w:cs="Times New Roman"/>
          <w:sz w:val="24"/>
          <w:szCs w:val="24"/>
        </w:rPr>
        <w:tab/>
      </w:r>
      <w:r w:rsidRPr="00A40167">
        <w:rPr>
          <w:rFonts w:ascii="Times New Roman" w:hAnsi="Times New Roman" w:cs="Times New Roman"/>
          <w:sz w:val="24"/>
          <w:szCs w:val="24"/>
        </w:rPr>
        <w:tab/>
      </w:r>
      <w:r w:rsidRPr="00A40167">
        <w:rPr>
          <w:rFonts w:ascii="Times New Roman" w:hAnsi="Times New Roman" w:cs="Times New Roman"/>
          <w:sz w:val="24"/>
          <w:szCs w:val="24"/>
        </w:rPr>
        <w:tab/>
      </w:r>
      <w:r w:rsidRPr="00A40167">
        <w:rPr>
          <w:rFonts w:ascii="Times New Roman" w:hAnsi="Times New Roman" w:cs="Times New Roman"/>
          <w:sz w:val="24"/>
          <w:szCs w:val="24"/>
        </w:rPr>
        <w:tab/>
        <w:t>Telephone:</w:t>
      </w:r>
    </w:p>
    <w:p w14:paraId="65531D8F" w14:textId="77777777" w:rsidR="00577859" w:rsidRDefault="00577859" w:rsidP="00F63D90">
      <w:pPr>
        <w:rPr>
          <w:rFonts w:ascii="Times New Roman" w:hAnsi="Times New Roman" w:cs="Times New Roman"/>
          <w:sz w:val="24"/>
          <w:szCs w:val="24"/>
        </w:rPr>
      </w:pPr>
    </w:p>
    <w:p w14:paraId="1159F1FE" w14:textId="4B53B4FD" w:rsidR="00F63D90" w:rsidRPr="00A40167" w:rsidRDefault="00F63D90" w:rsidP="00F63D90">
      <w:pPr>
        <w:rPr>
          <w:rFonts w:ascii="Times New Roman" w:hAnsi="Times New Roman" w:cs="Times New Roman"/>
          <w:sz w:val="24"/>
          <w:szCs w:val="24"/>
        </w:rPr>
      </w:pPr>
      <w:r w:rsidRPr="00A40167">
        <w:rPr>
          <w:rFonts w:ascii="Times New Roman" w:hAnsi="Times New Roman" w:cs="Times New Roman"/>
          <w:sz w:val="24"/>
          <w:szCs w:val="24"/>
        </w:rPr>
        <w:t>Email:</w:t>
      </w:r>
      <w:r w:rsidRPr="00A40167">
        <w:rPr>
          <w:rFonts w:ascii="Times New Roman" w:hAnsi="Times New Roman" w:cs="Times New Roman"/>
          <w:sz w:val="24"/>
          <w:szCs w:val="24"/>
        </w:rPr>
        <w:tab/>
      </w:r>
      <w:r w:rsidRPr="00A40167">
        <w:rPr>
          <w:rFonts w:ascii="Times New Roman" w:hAnsi="Times New Roman" w:cs="Times New Roman"/>
          <w:sz w:val="24"/>
          <w:szCs w:val="24"/>
        </w:rPr>
        <w:tab/>
      </w:r>
      <w:r w:rsidRPr="00A40167">
        <w:rPr>
          <w:rFonts w:ascii="Times New Roman" w:hAnsi="Times New Roman" w:cs="Times New Roman"/>
          <w:sz w:val="24"/>
          <w:szCs w:val="24"/>
        </w:rPr>
        <w:tab/>
      </w:r>
      <w:r w:rsidRPr="00A40167">
        <w:rPr>
          <w:rFonts w:ascii="Times New Roman" w:hAnsi="Times New Roman" w:cs="Times New Roman"/>
          <w:sz w:val="24"/>
          <w:szCs w:val="24"/>
        </w:rPr>
        <w:tab/>
      </w:r>
      <w:r w:rsidRPr="00A40167">
        <w:rPr>
          <w:rFonts w:ascii="Times New Roman" w:hAnsi="Times New Roman" w:cs="Times New Roman"/>
          <w:sz w:val="24"/>
          <w:szCs w:val="24"/>
        </w:rPr>
        <w:tab/>
      </w:r>
      <w:r w:rsidRPr="00A40167">
        <w:rPr>
          <w:rFonts w:ascii="Times New Roman" w:hAnsi="Times New Roman" w:cs="Times New Roman"/>
          <w:sz w:val="24"/>
          <w:szCs w:val="24"/>
        </w:rPr>
        <w:tab/>
      </w:r>
      <w:r w:rsidRPr="00A40167">
        <w:rPr>
          <w:rFonts w:ascii="Times New Roman" w:hAnsi="Times New Roman" w:cs="Times New Roman"/>
          <w:sz w:val="24"/>
          <w:szCs w:val="24"/>
        </w:rPr>
        <w:tab/>
      </w:r>
      <w:r w:rsidRPr="00A40167">
        <w:rPr>
          <w:rFonts w:ascii="Times New Roman" w:hAnsi="Times New Roman" w:cs="Times New Roman"/>
          <w:sz w:val="24"/>
          <w:szCs w:val="24"/>
        </w:rPr>
        <w:tab/>
        <w:t>Email:</w:t>
      </w:r>
    </w:p>
    <w:p w14:paraId="3A31C231" w14:textId="77777777" w:rsidR="00577859" w:rsidRDefault="00577859" w:rsidP="00F63D90">
      <w:pPr>
        <w:spacing w:after="160" w:line="259" w:lineRule="auto"/>
        <w:rPr>
          <w:rFonts w:ascii="Times New Roman" w:hAnsi="Times New Roman" w:cs="Times New Roman"/>
          <w:sz w:val="24"/>
          <w:szCs w:val="24"/>
        </w:rPr>
      </w:pPr>
    </w:p>
    <w:p w14:paraId="36433F80" w14:textId="69BE369C" w:rsidR="00361C56" w:rsidRDefault="00577859" w:rsidP="00F63D90">
      <w:pPr>
        <w:spacing w:after="160" w:line="259" w:lineRule="auto"/>
        <w:rPr>
          <w:rFonts w:ascii="Times New Roman" w:hAnsi="Times New Roman" w:cs="Times New Roman"/>
          <w:sz w:val="24"/>
          <w:szCs w:val="24"/>
        </w:rPr>
      </w:pPr>
      <w:r w:rsidRPr="00A40167">
        <w:rPr>
          <w:rFonts w:ascii="Times New Roman" w:hAnsi="Times New Roman" w:cs="Times New Roman"/>
          <w:sz w:val="24"/>
          <w:szCs w:val="24"/>
        </w:rPr>
        <w:t>Date</w:t>
      </w:r>
      <w:r>
        <w:rPr>
          <w:rFonts w:ascii="Times New Roman" w:hAnsi="Times New Roman" w:cs="Times New Roman"/>
          <w:sz w:val="24"/>
          <w:szCs w:val="24"/>
        </w:rPr>
        <w:t>:</w:t>
      </w:r>
      <w:r w:rsidRPr="00577859">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40167">
        <w:rPr>
          <w:rFonts w:ascii="Times New Roman" w:hAnsi="Times New Roman" w:cs="Times New Roman"/>
          <w:sz w:val="24"/>
          <w:szCs w:val="24"/>
        </w:rPr>
        <w:t>Date</w:t>
      </w:r>
      <w:r>
        <w:rPr>
          <w:rFonts w:ascii="Times New Roman" w:hAnsi="Times New Roman" w:cs="Times New Roman"/>
          <w:sz w:val="24"/>
          <w:szCs w:val="24"/>
        </w:rPr>
        <w:t>:</w:t>
      </w:r>
    </w:p>
    <w:p w14:paraId="5FAA32A4" w14:textId="36933398" w:rsidR="00164932" w:rsidRPr="0059431B" w:rsidRDefault="00164932" w:rsidP="00B3398E">
      <w:pPr>
        <w:spacing w:after="160" w:line="259" w:lineRule="auto"/>
        <w:jc w:val="center"/>
        <w:rPr>
          <w:rFonts w:ascii="Times New Roman" w:hAnsi="Times New Roman" w:cs="Times New Roman"/>
          <w:strike/>
          <w:sz w:val="24"/>
          <w:szCs w:val="24"/>
        </w:rPr>
      </w:pPr>
    </w:p>
    <w:sectPr w:rsidR="00164932" w:rsidRPr="0059431B">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AF25C" w14:textId="77777777" w:rsidR="005E7E71" w:rsidRDefault="005E7E71" w:rsidP="008F6BAC">
      <w:r>
        <w:separator/>
      </w:r>
    </w:p>
  </w:endnote>
  <w:endnote w:type="continuationSeparator" w:id="0">
    <w:p w14:paraId="700C0458" w14:textId="77777777" w:rsidR="005E7E71" w:rsidRDefault="005E7E71" w:rsidP="008F6BAC">
      <w:r>
        <w:continuationSeparator/>
      </w:r>
    </w:p>
  </w:endnote>
  <w:endnote w:type="continuationNotice" w:id="1">
    <w:p w14:paraId="271AABC6" w14:textId="77777777" w:rsidR="005E7E71" w:rsidRDefault="005E7E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6987498"/>
      <w:docPartObj>
        <w:docPartGallery w:val="Page Numbers (Bottom of Page)"/>
        <w:docPartUnique/>
      </w:docPartObj>
    </w:sdtPr>
    <w:sdtEndPr>
      <w:rPr>
        <w:noProof/>
      </w:rPr>
    </w:sdtEndPr>
    <w:sdtContent>
      <w:p w14:paraId="0DFCC48F" w14:textId="77777777" w:rsidR="008F6BAC" w:rsidRDefault="008F6BAC">
        <w:pPr>
          <w:pStyle w:val="Footer"/>
        </w:pPr>
      </w:p>
      <w:p w14:paraId="6DEB61E8" w14:textId="78AF0EF1" w:rsidR="008F6BAC" w:rsidRDefault="008F6BAC">
        <w:pPr>
          <w:pStyle w:val="Footer"/>
        </w:pPr>
        <w:r>
          <w:fldChar w:fldCharType="begin"/>
        </w:r>
        <w:r>
          <w:instrText xml:space="preserve"> PAGE   \* MERGEFORMAT </w:instrText>
        </w:r>
        <w:r>
          <w:fldChar w:fldCharType="separate"/>
        </w:r>
        <w:r>
          <w:rPr>
            <w:noProof/>
          </w:rPr>
          <w:t>2</w:t>
        </w:r>
        <w:r>
          <w:rPr>
            <w:noProof/>
          </w:rPr>
          <w:fldChar w:fldCharType="end"/>
        </w:r>
      </w:p>
    </w:sdtContent>
  </w:sdt>
  <w:p w14:paraId="0D9185A4" w14:textId="58835C3F" w:rsidR="001F5BA4" w:rsidRPr="008F6BAC" w:rsidRDefault="00D54B59">
    <w:pPr>
      <w:pStyle w:val="Footer"/>
      <w:rPr>
        <w:i/>
        <w:iCs/>
      </w:rPr>
    </w:pPr>
    <w:r>
      <w:rPr>
        <w:i/>
        <w:iCs/>
      </w:rPr>
      <w:t>IGA</w:t>
    </w:r>
    <w:r w:rsidR="00F26E7E">
      <w:rPr>
        <w:i/>
        <w:iCs/>
      </w:rPr>
      <w:t xml:space="preserve"> template </w:t>
    </w:r>
    <w:r w:rsidR="00DC0DE9">
      <w:rPr>
        <w:i/>
        <w:iCs/>
      </w:rPr>
      <w:t>052</w:t>
    </w:r>
    <w:r w:rsidR="00DC0DE9">
      <w:rPr>
        <w:i/>
        <w:iCs/>
      </w:rPr>
      <w:t>6</w:t>
    </w:r>
    <w:r w:rsidR="00DC0DE9">
      <w:rPr>
        <w:i/>
        <w:iCs/>
      </w:rPr>
      <w:t xml:space="preserve">2023 </w:t>
    </w:r>
    <w:r w:rsidR="00521729">
      <w:rPr>
        <w:i/>
        <w:iCs/>
      </w:rPr>
      <w:tab/>
    </w:r>
    <w:r w:rsidR="008F6BAC">
      <w:rPr>
        <w:i/>
        <w:iCs/>
      </w:rPr>
      <w:t>GTA</w:t>
    </w:r>
    <w:r w:rsidR="00625846">
      <w:rPr>
        <w:i/>
        <w:iCs/>
      </w:rPr>
      <w:t xml:space="preserve">/ </w:t>
    </w:r>
    <w:r w:rsidR="003E1517" w:rsidRPr="00830296">
      <w:rPr>
        <w:i/>
        <w:iCs/>
      </w:rPr>
      <w:t>GA Entity</w:t>
    </w:r>
    <w:r w:rsidR="00521729" w:rsidRPr="00830296">
      <w:rPr>
        <w:i/>
        <w:iCs/>
      </w:rPr>
      <w:tab/>
    </w:r>
    <w:r w:rsidR="00133BCD" w:rsidRPr="00521729">
      <w:rPr>
        <w:i/>
        <w:iCs/>
      </w:rPr>
      <w:t>____</w:t>
    </w:r>
    <w:r w:rsidR="001F5BA4">
      <w:rPr>
        <w:i/>
        <w:iCs/>
      </w:rPr>
      <w:t xml:space="preserve"> </w:t>
    </w:r>
    <w:r w:rsidR="00521729">
      <w:rPr>
        <w:i/>
        <w:iCs/>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E8B72" w14:textId="77777777" w:rsidR="005E7E71" w:rsidRDefault="005E7E71" w:rsidP="008F6BAC">
      <w:r>
        <w:separator/>
      </w:r>
    </w:p>
  </w:footnote>
  <w:footnote w:type="continuationSeparator" w:id="0">
    <w:p w14:paraId="1401318F" w14:textId="77777777" w:rsidR="005E7E71" w:rsidRDefault="005E7E71" w:rsidP="008F6BAC">
      <w:r>
        <w:continuationSeparator/>
      </w:r>
    </w:p>
  </w:footnote>
  <w:footnote w:type="continuationNotice" w:id="1">
    <w:p w14:paraId="2FBEAF28" w14:textId="77777777" w:rsidR="005E7E71" w:rsidRDefault="005E7E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008E7"/>
    <w:multiLevelType w:val="hybridMultilevel"/>
    <w:tmpl w:val="00064280"/>
    <w:lvl w:ilvl="0" w:tplc="5384639E">
      <w:start w:val="2"/>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1B00DFC"/>
    <w:multiLevelType w:val="hybridMultilevel"/>
    <w:tmpl w:val="66E2714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7E1910"/>
    <w:multiLevelType w:val="hybridMultilevel"/>
    <w:tmpl w:val="4202B218"/>
    <w:lvl w:ilvl="0" w:tplc="04090013">
      <w:start w:val="1"/>
      <w:numFmt w:val="upperRoman"/>
      <w:lvlText w:val="%1."/>
      <w:lvlJc w:val="righ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2A9C5661"/>
    <w:multiLevelType w:val="multilevel"/>
    <w:tmpl w:val="6E9A82C8"/>
    <w:lvl w:ilvl="0">
      <w:start w:val="5"/>
      <w:numFmt w:val="decimal"/>
      <w:lvlText w:val="%1."/>
      <w:lvlJc w:val="left"/>
      <w:pPr>
        <w:ind w:left="664" w:hanging="360"/>
      </w:pPr>
      <w:rPr>
        <w:rFonts w:hint="default"/>
      </w:rPr>
    </w:lvl>
    <w:lvl w:ilvl="1">
      <w:start w:val="1"/>
      <w:numFmt w:val="decimal"/>
      <w:isLgl/>
      <w:lvlText w:val="%1.%2"/>
      <w:lvlJc w:val="left"/>
      <w:pPr>
        <w:ind w:left="785" w:hanging="480"/>
      </w:pPr>
      <w:rPr>
        <w:rFonts w:hint="default"/>
      </w:rPr>
    </w:lvl>
    <w:lvl w:ilvl="2">
      <w:start w:val="1"/>
      <w:numFmt w:val="decimal"/>
      <w:isLgl/>
      <w:lvlText w:val="%1.%2.%3"/>
      <w:lvlJc w:val="left"/>
      <w:pPr>
        <w:ind w:left="1026" w:hanging="720"/>
      </w:pPr>
      <w:rPr>
        <w:rFonts w:hint="default"/>
      </w:rPr>
    </w:lvl>
    <w:lvl w:ilvl="3">
      <w:start w:val="1"/>
      <w:numFmt w:val="decimal"/>
      <w:isLgl/>
      <w:lvlText w:val="%1.%2.%3.%4"/>
      <w:lvlJc w:val="left"/>
      <w:pPr>
        <w:ind w:left="1027" w:hanging="720"/>
      </w:pPr>
      <w:rPr>
        <w:rFonts w:hint="default"/>
      </w:rPr>
    </w:lvl>
    <w:lvl w:ilvl="4">
      <w:start w:val="1"/>
      <w:numFmt w:val="decimal"/>
      <w:isLgl/>
      <w:lvlText w:val="%1.%2.%3.%4.%5"/>
      <w:lvlJc w:val="left"/>
      <w:pPr>
        <w:ind w:left="1388" w:hanging="1080"/>
      </w:pPr>
      <w:rPr>
        <w:rFonts w:hint="default"/>
      </w:rPr>
    </w:lvl>
    <w:lvl w:ilvl="5">
      <w:start w:val="1"/>
      <w:numFmt w:val="decimal"/>
      <w:isLgl/>
      <w:lvlText w:val="%1.%2.%3.%4.%5.%6"/>
      <w:lvlJc w:val="left"/>
      <w:pPr>
        <w:ind w:left="1389" w:hanging="1080"/>
      </w:pPr>
      <w:rPr>
        <w:rFonts w:hint="default"/>
      </w:rPr>
    </w:lvl>
    <w:lvl w:ilvl="6">
      <w:start w:val="1"/>
      <w:numFmt w:val="decimal"/>
      <w:isLgl/>
      <w:lvlText w:val="%1.%2.%3.%4.%5.%6.%7"/>
      <w:lvlJc w:val="left"/>
      <w:pPr>
        <w:ind w:left="1750" w:hanging="1440"/>
      </w:pPr>
      <w:rPr>
        <w:rFonts w:hint="default"/>
      </w:rPr>
    </w:lvl>
    <w:lvl w:ilvl="7">
      <w:start w:val="1"/>
      <w:numFmt w:val="decimal"/>
      <w:isLgl/>
      <w:lvlText w:val="%1.%2.%3.%4.%5.%6.%7.%8"/>
      <w:lvlJc w:val="left"/>
      <w:pPr>
        <w:ind w:left="1751" w:hanging="1440"/>
      </w:pPr>
      <w:rPr>
        <w:rFonts w:hint="default"/>
      </w:rPr>
    </w:lvl>
    <w:lvl w:ilvl="8">
      <w:start w:val="1"/>
      <w:numFmt w:val="decimal"/>
      <w:isLgl/>
      <w:lvlText w:val="%1.%2.%3.%4.%5.%6.%7.%8.%9"/>
      <w:lvlJc w:val="left"/>
      <w:pPr>
        <w:ind w:left="2112" w:hanging="1800"/>
      </w:pPr>
      <w:rPr>
        <w:rFonts w:hint="default"/>
      </w:rPr>
    </w:lvl>
  </w:abstractNum>
  <w:abstractNum w:abstractNumId="4" w15:restartNumberingAfterBreak="0">
    <w:nsid w:val="39CE4F7C"/>
    <w:multiLevelType w:val="hybridMultilevel"/>
    <w:tmpl w:val="FB580BA4"/>
    <w:lvl w:ilvl="0" w:tplc="2ECE14A0">
      <w:start w:val="3"/>
      <w:numFmt w:val="lowerLetter"/>
      <w:lvlText w:val="%1."/>
      <w:lvlJc w:val="left"/>
      <w:pPr>
        <w:ind w:left="540" w:hanging="360"/>
      </w:pPr>
      <w:rPr>
        <w:rFonts w:hint="default"/>
        <w:b w:val="0"/>
        <w:u w:val="single"/>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FDFC5E08">
      <w:start w:val="1"/>
      <w:numFmt w:val="decimal"/>
      <w:lvlText w:val="(%4)"/>
      <w:lvlJc w:val="left"/>
      <w:pPr>
        <w:ind w:left="2700" w:hanging="360"/>
      </w:pPr>
      <w:rPr>
        <w:rFonts w:ascii="Times New Roman" w:eastAsiaTheme="minorHAnsi" w:hAnsi="Times New Roman" w:cs="Times New Roman"/>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3B961AC6"/>
    <w:multiLevelType w:val="hybridMultilevel"/>
    <w:tmpl w:val="C6D0D154"/>
    <w:lvl w:ilvl="0" w:tplc="819CDC4E">
      <w:start w:val="1"/>
      <w:numFmt w:val="decimal"/>
      <w:lvlText w:val="%1."/>
      <w:lvlJc w:val="left"/>
      <w:pPr>
        <w:ind w:left="720" w:hanging="360"/>
      </w:pPr>
      <w:rPr>
        <w:rFonts w:hint="default"/>
      </w:rPr>
    </w:lvl>
    <w:lvl w:ilvl="1" w:tplc="5DC4B692">
      <w:start w:val="1"/>
      <w:numFmt w:val="lowerLetter"/>
      <w:lvlText w:val="%2."/>
      <w:lvlJc w:val="left"/>
      <w:pPr>
        <w:ind w:left="1440" w:hanging="360"/>
      </w:pPr>
      <w:rPr>
        <w:rFonts w:ascii="Times New Roman" w:eastAsiaTheme="minorHAnsi" w:hAnsi="Times New Roman" w:cs="Times New Roman"/>
        <w:b w:val="0"/>
      </w:rPr>
    </w:lvl>
    <w:lvl w:ilvl="2" w:tplc="ED58033E">
      <w:start w:val="1"/>
      <w:numFmt w:val="lowerLetter"/>
      <w:lvlText w:val="%3."/>
      <w:lvlJc w:val="right"/>
      <w:pPr>
        <w:ind w:left="2160" w:hanging="180"/>
      </w:pPr>
      <w:rPr>
        <w:rFonts w:ascii="Times New Roman" w:eastAsiaTheme="minorHAnsi" w:hAnsi="Times New Roman" w:cs="Times New Roman"/>
      </w:rPr>
    </w:lvl>
    <w:lvl w:ilvl="3" w:tplc="41F27198">
      <w:start w:val="1"/>
      <w:numFmt w:val="decimal"/>
      <w:lvlText w:val="(%4)"/>
      <w:lvlJc w:val="left"/>
      <w:pPr>
        <w:ind w:left="2880" w:hanging="360"/>
      </w:pPr>
      <w:rPr>
        <w:rFonts w:ascii="Times New Roman" w:eastAsiaTheme="minorHAnsi" w:hAnsi="Times New Roman" w:cs="Times New Roman"/>
      </w:rPr>
    </w:lvl>
    <w:lvl w:ilvl="4" w:tplc="19B82942">
      <w:start w:val="1"/>
      <w:numFmt w:val="lowerLetter"/>
      <w:lvlText w:val="(%5)"/>
      <w:lvlJc w:val="left"/>
      <w:pPr>
        <w:ind w:left="3600" w:hanging="360"/>
      </w:pPr>
      <w:rPr>
        <w:rFonts w:ascii="Times New Roman" w:eastAsiaTheme="minorHAnsi" w:hAnsi="Times New Roman" w:cs="Times New Roman"/>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2302D8"/>
    <w:multiLevelType w:val="hybridMultilevel"/>
    <w:tmpl w:val="3A7041A6"/>
    <w:lvl w:ilvl="0" w:tplc="0D70BE4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0A3D9B"/>
    <w:multiLevelType w:val="hybridMultilevel"/>
    <w:tmpl w:val="7B9CB102"/>
    <w:lvl w:ilvl="0" w:tplc="AE56C87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4C3BF1"/>
    <w:multiLevelType w:val="hybridMultilevel"/>
    <w:tmpl w:val="2C926950"/>
    <w:lvl w:ilvl="0" w:tplc="4B42A040">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5BF05111"/>
    <w:multiLevelType w:val="hybridMultilevel"/>
    <w:tmpl w:val="8C94AB2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5F66735"/>
    <w:multiLevelType w:val="multilevel"/>
    <w:tmpl w:val="9D649D3E"/>
    <w:lvl w:ilvl="0">
      <w:start w:val="1"/>
      <w:numFmt w:val="decimal"/>
      <w:pStyle w:val="Heading1"/>
      <w:lvlText w:val="%1."/>
      <w:lvlJc w:val="left"/>
      <w:pPr>
        <w:tabs>
          <w:tab w:val="num" w:pos="0"/>
        </w:tabs>
        <w:ind w:left="720" w:hanging="720"/>
      </w:pPr>
      <w:rPr>
        <w:rFonts w:ascii="Times New Roman Bold" w:hAnsi="Times New Roman Bold"/>
        <w:b/>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0"/>
        </w:tabs>
        <w:ind w:left="1440" w:hanging="720"/>
      </w:pPr>
      <w:rPr>
        <w:rFonts w:ascii="Times New Roman Bold" w:hAnsi="Times New Roman Bold"/>
        <w:b/>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0"/>
        </w:tabs>
        <w:ind w:left="2160" w:hanging="720"/>
      </w:pPr>
      <w:rPr>
        <w:rFonts w:ascii="Times New Roman" w:hAnsi="Times New Roman" w:cs="Times New Roman"/>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0"/>
        </w:tabs>
        <w:ind w:left="2880" w:hanging="720"/>
      </w:pPr>
      <w:rPr>
        <w:rFonts w:ascii="Times New Roman" w:hAnsi="Times New Roman" w:cs="Times New Roman"/>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Heading5"/>
      <w:lvlText w:val="(%5)"/>
      <w:lvlJc w:val="left"/>
      <w:pPr>
        <w:tabs>
          <w:tab w:val="num" w:pos="0"/>
        </w:tabs>
        <w:ind w:left="3600" w:hanging="720"/>
      </w:pPr>
      <w:rPr>
        <w:rFonts w:ascii="Times New Roman" w:hAnsi="Times New Roman" w:cs="Times New Roman"/>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6)"/>
      <w:lvlJc w:val="left"/>
      <w:pPr>
        <w:tabs>
          <w:tab w:val="num" w:pos="0"/>
        </w:tabs>
        <w:ind w:left="4320" w:hanging="720"/>
      </w:pPr>
      <w:rPr>
        <w:rFonts w:ascii="Times New Roman" w:hAnsi="Times New Roman" w:cs="Times New Roman"/>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0"/>
        </w:tabs>
        <w:ind w:left="5400" w:hanging="1800"/>
      </w:pPr>
      <w:rPr>
        <w:rFonts w:ascii="Times New Roman" w:hAnsi="Times New Roman" w:cs="Times New Roman"/>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lvlText w:val="%1.%2.%3.%4.%5.%6.%7.%8"/>
      <w:lvlJc w:val="left"/>
      <w:pPr>
        <w:tabs>
          <w:tab w:val="num" w:pos="0"/>
        </w:tabs>
        <w:ind w:left="6120" w:hanging="1800"/>
      </w:pPr>
      <w:rPr>
        <w:rFonts w:ascii="Times New Roman" w:hAnsi="Times New Roman" w:cs="Times New Roman"/>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lvlText w:val="%1.%2.%3.%4.%5.%6.%7.%8.%9"/>
      <w:lvlJc w:val="left"/>
      <w:pPr>
        <w:tabs>
          <w:tab w:val="num" w:pos="0"/>
        </w:tabs>
        <w:ind w:left="6840" w:hanging="1800"/>
      </w:pPr>
      <w:rPr>
        <w:rFonts w:ascii="Times New Roman" w:hAnsi="Times New Roman" w:cs="Times New Roman"/>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76894664"/>
    <w:multiLevelType w:val="hybridMultilevel"/>
    <w:tmpl w:val="F77E21F8"/>
    <w:lvl w:ilvl="0" w:tplc="819CDC4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3BDCCBC8">
      <w:start w:val="1"/>
      <w:numFmt w:val="lowerLetter"/>
      <w:lvlText w:val="%3."/>
      <w:lvlJc w:val="right"/>
      <w:pPr>
        <w:ind w:left="2160" w:hanging="180"/>
      </w:pPr>
      <w:rPr>
        <w:rFonts w:ascii="Times New Roman" w:eastAsiaTheme="minorHAnsi" w:hAnsi="Times New Roman" w:cs="Times New Roman"/>
      </w:rPr>
    </w:lvl>
    <w:lvl w:ilvl="3" w:tplc="A2A05D1E">
      <w:start w:val="1"/>
      <w:numFmt w:val="decimal"/>
      <w:lvlText w:val="(%4)"/>
      <w:lvlJc w:val="left"/>
      <w:pPr>
        <w:ind w:left="2880" w:hanging="360"/>
      </w:pPr>
      <w:rPr>
        <w:rFonts w:ascii="Times New Roman" w:eastAsiaTheme="minorHAnsi" w:hAnsi="Times New Roman" w:cs="Times New Roman"/>
      </w:rPr>
    </w:lvl>
    <w:lvl w:ilvl="4" w:tplc="04090019">
      <w:start w:val="1"/>
      <w:numFmt w:val="lowerLetter"/>
      <w:lvlText w:val="%5."/>
      <w:lvlJc w:val="left"/>
      <w:pPr>
        <w:ind w:left="3600" w:hanging="360"/>
      </w:pPr>
    </w:lvl>
    <w:lvl w:ilvl="5" w:tplc="72BE54BE">
      <w:start w:val="1"/>
      <w:numFmt w:val="low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653449"/>
    <w:multiLevelType w:val="hybridMultilevel"/>
    <w:tmpl w:val="201668DE"/>
    <w:lvl w:ilvl="0" w:tplc="41F27198">
      <w:start w:val="1"/>
      <w:numFmt w:val="decimal"/>
      <w:lvlText w:val="(%1)"/>
      <w:lvlJc w:val="left"/>
      <w:pPr>
        <w:ind w:left="288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7030142">
    <w:abstractNumId w:val="11"/>
  </w:num>
  <w:num w:numId="2" w16cid:durableId="1957787648">
    <w:abstractNumId w:val="5"/>
  </w:num>
  <w:num w:numId="3" w16cid:durableId="637809337">
    <w:abstractNumId w:val="12"/>
  </w:num>
  <w:num w:numId="4" w16cid:durableId="758647555">
    <w:abstractNumId w:val="4"/>
  </w:num>
  <w:num w:numId="5" w16cid:durableId="91049808">
    <w:abstractNumId w:val="0"/>
  </w:num>
  <w:num w:numId="6" w16cid:durableId="22826742">
    <w:abstractNumId w:val="2"/>
  </w:num>
  <w:num w:numId="7" w16cid:durableId="211695641">
    <w:abstractNumId w:val="1"/>
  </w:num>
  <w:num w:numId="8" w16cid:durableId="659891618">
    <w:abstractNumId w:val="9"/>
  </w:num>
  <w:num w:numId="9" w16cid:durableId="1115293029">
    <w:abstractNumId w:val="8"/>
  </w:num>
  <w:num w:numId="10" w16cid:durableId="1515150090">
    <w:abstractNumId w:val="7"/>
  </w:num>
  <w:num w:numId="11" w16cid:durableId="1494419886">
    <w:abstractNumId w:val="3"/>
  </w:num>
  <w:num w:numId="12" w16cid:durableId="17091812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6215230">
    <w:abstractNumId w:val="10"/>
    <w:lvlOverride w:ilvl="0">
      <w:startOverride w:val="2"/>
    </w:lvlOverride>
    <w:lvlOverride w:ilvl="1">
      <w:startOverride w:val="1"/>
    </w:lvlOverride>
  </w:num>
  <w:num w:numId="14" w16cid:durableId="136651904">
    <w:abstractNumId w:val="10"/>
    <w:lvlOverride w:ilvl="0">
      <w:startOverride w:val="2"/>
    </w:lvlOverride>
    <w:lvlOverride w:ilvl="1">
      <w:startOverride w:val="1"/>
    </w:lvlOverride>
  </w:num>
  <w:num w:numId="15" w16cid:durableId="19748234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613"/>
    <w:rsid w:val="000030DD"/>
    <w:rsid w:val="00004442"/>
    <w:rsid w:val="00005580"/>
    <w:rsid w:val="00012074"/>
    <w:rsid w:val="00013B94"/>
    <w:rsid w:val="000167C7"/>
    <w:rsid w:val="00017C39"/>
    <w:rsid w:val="000208A5"/>
    <w:rsid w:val="00022074"/>
    <w:rsid w:val="00023ADD"/>
    <w:rsid w:val="000250C0"/>
    <w:rsid w:val="000271CB"/>
    <w:rsid w:val="00034593"/>
    <w:rsid w:val="00034864"/>
    <w:rsid w:val="000352E0"/>
    <w:rsid w:val="00036376"/>
    <w:rsid w:val="00037546"/>
    <w:rsid w:val="0004033A"/>
    <w:rsid w:val="0004558E"/>
    <w:rsid w:val="00045BB7"/>
    <w:rsid w:val="00045E27"/>
    <w:rsid w:val="0005465B"/>
    <w:rsid w:val="000563A5"/>
    <w:rsid w:val="00061099"/>
    <w:rsid w:val="000643F8"/>
    <w:rsid w:val="000806BE"/>
    <w:rsid w:val="00082EF5"/>
    <w:rsid w:val="00084A32"/>
    <w:rsid w:val="00086AF6"/>
    <w:rsid w:val="000872A1"/>
    <w:rsid w:val="0008790E"/>
    <w:rsid w:val="0009011C"/>
    <w:rsid w:val="0009135E"/>
    <w:rsid w:val="000922CC"/>
    <w:rsid w:val="00092BC4"/>
    <w:rsid w:val="00093764"/>
    <w:rsid w:val="000A5624"/>
    <w:rsid w:val="000B1244"/>
    <w:rsid w:val="000B1A33"/>
    <w:rsid w:val="000B202D"/>
    <w:rsid w:val="000B3483"/>
    <w:rsid w:val="000B6DC4"/>
    <w:rsid w:val="000C20A8"/>
    <w:rsid w:val="000C32EB"/>
    <w:rsid w:val="000C44E0"/>
    <w:rsid w:val="000C4AB9"/>
    <w:rsid w:val="000C7091"/>
    <w:rsid w:val="000D4247"/>
    <w:rsid w:val="000D49C6"/>
    <w:rsid w:val="000D7E86"/>
    <w:rsid w:val="000D7F4F"/>
    <w:rsid w:val="000E620B"/>
    <w:rsid w:val="000E63E5"/>
    <w:rsid w:val="000F4B11"/>
    <w:rsid w:val="000F5B69"/>
    <w:rsid w:val="000F74FF"/>
    <w:rsid w:val="00104687"/>
    <w:rsid w:val="0011103F"/>
    <w:rsid w:val="00112540"/>
    <w:rsid w:val="001133F3"/>
    <w:rsid w:val="00114C54"/>
    <w:rsid w:val="00123514"/>
    <w:rsid w:val="001252A5"/>
    <w:rsid w:val="00126815"/>
    <w:rsid w:val="0012752A"/>
    <w:rsid w:val="001310EC"/>
    <w:rsid w:val="00133BCD"/>
    <w:rsid w:val="0013448A"/>
    <w:rsid w:val="001374B4"/>
    <w:rsid w:val="001405B3"/>
    <w:rsid w:val="00141412"/>
    <w:rsid w:val="0014758C"/>
    <w:rsid w:val="00147CD8"/>
    <w:rsid w:val="00152499"/>
    <w:rsid w:val="0015467A"/>
    <w:rsid w:val="0016108A"/>
    <w:rsid w:val="001615D6"/>
    <w:rsid w:val="00161C1F"/>
    <w:rsid w:val="00164932"/>
    <w:rsid w:val="001671A5"/>
    <w:rsid w:val="00167E69"/>
    <w:rsid w:val="0017077C"/>
    <w:rsid w:val="00171EF0"/>
    <w:rsid w:val="00180246"/>
    <w:rsid w:val="00185E7E"/>
    <w:rsid w:val="00186D4E"/>
    <w:rsid w:val="00192A81"/>
    <w:rsid w:val="001938DF"/>
    <w:rsid w:val="00196E9A"/>
    <w:rsid w:val="001A1F8A"/>
    <w:rsid w:val="001A2DD4"/>
    <w:rsid w:val="001B2116"/>
    <w:rsid w:val="001B319D"/>
    <w:rsid w:val="001B4026"/>
    <w:rsid w:val="001B5DB8"/>
    <w:rsid w:val="001B69B1"/>
    <w:rsid w:val="001C0B12"/>
    <w:rsid w:val="001C14D6"/>
    <w:rsid w:val="001C6260"/>
    <w:rsid w:val="001C6B5E"/>
    <w:rsid w:val="001C6D50"/>
    <w:rsid w:val="001D17F0"/>
    <w:rsid w:val="001D5DE9"/>
    <w:rsid w:val="001D6435"/>
    <w:rsid w:val="001D717D"/>
    <w:rsid w:val="001E244E"/>
    <w:rsid w:val="001E6E1F"/>
    <w:rsid w:val="001F2068"/>
    <w:rsid w:val="001F38A3"/>
    <w:rsid w:val="001F5BA4"/>
    <w:rsid w:val="001F708D"/>
    <w:rsid w:val="00203239"/>
    <w:rsid w:val="002077B3"/>
    <w:rsid w:val="00211052"/>
    <w:rsid w:val="00212370"/>
    <w:rsid w:val="00213268"/>
    <w:rsid w:val="00214552"/>
    <w:rsid w:val="00220016"/>
    <w:rsid w:val="002255FC"/>
    <w:rsid w:val="00236706"/>
    <w:rsid w:val="00237995"/>
    <w:rsid w:val="0024189D"/>
    <w:rsid w:val="00246A5F"/>
    <w:rsid w:val="002505DA"/>
    <w:rsid w:val="00256104"/>
    <w:rsid w:val="0026061F"/>
    <w:rsid w:val="0027026E"/>
    <w:rsid w:val="0027076B"/>
    <w:rsid w:val="002759C6"/>
    <w:rsid w:val="00280550"/>
    <w:rsid w:val="00287B31"/>
    <w:rsid w:val="002901DB"/>
    <w:rsid w:val="002A292A"/>
    <w:rsid w:val="002A76C0"/>
    <w:rsid w:val="002B1DEF"/>
    <w:rsid w:val="002B3155"/>
    <w:rsid w:val="002B4A08"/>
    <w:rsid w:val="002B4BC2"/>
    <w:rsid w:val="002B79E0"/>
    <w:rsid w:val="002C206E"/>
    <w:rsid w:val="002D1B0A"/>
    <w:rsid w:val="002D240E"/>
    <w:rsid w:val="002D48DB"/>
    <w:rsid w:val="002D4E6E"/>
    <w:rsid w:val="002D593A"/>
    <w:rsid w:val="002D5A46"/>
    <w:rsid w:val="002E0E0D"/>
    <w:rsid w:val="002E1BA4"/>
    <w:rsid w:val="002E1EC1"/>
    <w:rsid w:val="002E7559"/>
    <w:rsid w:val="002F0CA0"/>
    <w:rsid w:val="002F0E77"/>
    <w:rsid w:val="002F152E"/>
    <w:rsid w:val="002F36C3"/>
    <w:rsid w:val="002F7756"/>
    <w:rsid w:val="00300821"/>
    <w:rsid w:val="00301A9F"/>
    <w:rsid w:val="0030252F"/>
    <w:rsid w:val="00306E86"/>
    <w:rsid w:val="003076D2"/>
    <w:rsid w:val="0031341A"/>
    <w:rsid w:val="0032343D"/>
    <w:rsid w:val="0032642B"/>
    <w:rsid w:val="00326D3A"/>
    <w:rsid w:val="003278A3"/>
    <w:rsid w:val="00330756"/>
    <w:rsid w:val="00337643"/>
    <w:rsid w:val="00342439"/>
    <w:rsid w:val="00342B0D"/>
    <w:rsid w:val="00345E9F"/>
    <w:rsid w:val="00351082"/>
    <w:rsid w:val="0035369F"/>
    <w:rsid w:val="00360C56"/>
    <w:rsid w:val="00361C56"/>
    <w:rsid w:val="003620D5"/>
    <w:rsid w:val="0036214A"/>
    <w:rsid w:val="0036222F"/>
    <w:rsid w:val="0036551C"/>
    <w:rsid w:val="003663DD"/>
    <w:rsid w:val="003667A5"/>
    <w:rsid w:val="003744D4"/>
    <w:rsid w:val="003752D4"/>
    <w:rsid w:val="00376864"/>
    <w:rsid w:val="00385210"/>
    <w:rsid w:val="003868C2"/>
    <w:rsid w:val="00387646"/>
    <w:rsid w:val="00393882"/>
    <w:rsid w:val="00395C02"/>
    <w:rsid w:val="00395CEB"/>
    <w:rsid w:val="00397001"/>
    <w:rsid w:val="003A245E"/>
    <w:rsid w:val="003A28DE"/>
    <w:rsid w:val="003A5D0C"/>
    <w:rsid w:val="003B589D"/>
    <w:rsid w:val="003B799F"/>
    <w:rsid w:val="003C16E9"/>
    <w:rsid w:val="003C20F6"/>
    <w:rsid w:val="003C27AE"/>
    <w:rsid w:val="003C3444"/>
    <w:rsid w:val="003C3B5A"/>
    <w:rsid w:val="003D0571"/>
    <w:rsid w:val="003D1F7E"/>
    <w:rsid w:val="003D547D"/>
    <w:rsid w:val="003D6581"/>
    <w:rsid w:val="003E1517"/>
    <w:rsid w:val="003E4F88"/>
    <w:rsid w:val="003E5E94"/>
    <w:rsid w:val="003F3D44"/>
    <w:rsid w:val="003F6E2F"/>
    <w:rsid w:val="003F7407"/>
    <w:rsid w:val="003F7681"/>
    <w:rsid w:val="003F7E0C"/>
    <w:rsid w:val="00403FE7"/>
    <w:rsid w:val="004048F4"/>
    <w:rsid w:val="00406031"/>
    <w:rsid w:val="00413371"/>
    <w:rsid w:val="004142B7"/>
    <w:rsid w:val="00414966"/>
    <w:rsid w:val="00422129"/>
    <w:rsid w:val="00423744"/>
    <w:rsid w:val="004327CB"/>
    <w:rsid w:val="00434EC7"/>
    <w:rsid w:val="00435DC6"/>
    <w:rsid w:val="004422EE"/>
    <w:rsid w:val="00443A03"/>
    <w:rsid w:val="0045130E"/>
    <w:rsid w:val="00451786"/>
    <w:rsid w:val="00451AF7"/>
    <w:rsid w:val="00454629"/>
    <w:rsid w:val="00454982"/>
    <w:rsid w:val="00463241"/>
    <w:rsid w:val="00463537"/>
    <w:rsid w:val="004650EB"/>
    <w:rsid w:val="0046688E"/>
    <w:rsid w:val="00470003"/>
    <w:rsid w:val="00470281"/>
    <w:rsid w:val="004818D9"/>
    <w:rsid w:val="00481C20"/>
    <w:rsid w:val="00485ACF"/>
    <w:rsid w:val="00487518"/>
    <w:rsid w:val="004951B5"/>
    <w:rsid w:val="00497AC2"/>
    <w:rsid w:val="004A24FC"/>
    <w:rsid w:val="004A3141"/>
    <w:rsid w:val="004B0CA5"/>
    <w:rsid w:val="004B100C"/>
    <w:rsid w:val="004B10BB"/>
    <w:rsid w:val="004B47A3"/>
    <w:rsid w:val="004B7958"/>
    <w:rsid w:val="004C265B"/>
    <w:rsid w:val="004C60E0"/>
    <w:rsid w:val="004C6BCC"/>
    <w:rsid w:val="004C6E32"/>
    <w:rsid w:val="004C7318"/>
    <w:rsid w:val="004D0336"/>
    <w:rsid w:val="004D23BD"/>
    <w:rsid w:val="004D2847"/>
    <w:rsid w:val="004D2ED0"/>
    <w:rsid w:val="004D3B4B"/>
    <w:rsid w:val="004D466D"/>
    <w:rsid w:val="004E09F4"/>
    <w:rsid w:val="004E3FA3"/>
    <w:rsid w:val="004E74B4"/>
    <w:rsid w:val="004F3F27"/>
    <w:rsid w:val="004F5921"/>
    <w:rsid w:val="004F69F8"/>
    <w:rsid w:val="004F7564"/>
    <w:rsid w:val="0050135A"/>
    <w:rsid w:val="005028F3"/>
    <w:rsid w:val="00505732"/>
    <w:rsid w:val="00505802"/>
    <w:rsid w:val="00505AE1"/>
    <w:rsid w:val="00506B88"/>
    <w:rsid w:val="00506CDE"/>
    <w:rsid w:val="0050733D"/>
    <w:rsid w:val="00511130"/>
    <w:rsid w:val="00511D57"/>
    <w:rsid w:val="00513B22"/>
    <w:rsid w:val="00515BA0"/>
    <w:rsid w:val="005205D1"/>
    <w:rsid w:val="00521729"/>
    <w:rsid w:val="00523CBF"/>
    <w:rsid w:val="00527189"/>
    <w:rsid w:val="005302DD"/>
    <w:rsid w:val="00532C9B"/>
    <w:rsid w:val="00537613"/>
    <w:rsid w:val="0054055B"/>
    <w:rsid w:val="0054071B"/>
    <w:rsid w:val="00540E03"/>
    <w:rsid w:val="00542BF3"/>
    <w:rsid w:val="0054320C"/>
    <w:rsid w:val="00544B3B"/>
    <w:rsid w:val="00550630"/>
    <w:rsid w:val="00551B3A"/>
    <w:rsid w:val="0055233B"/>
    <w:rsid w:val="00552409"/>
    <w:rsid w:val="005551EF"/>
    <w:rsid w:val="005555AB"/>
    <w:rsid w:val="005610DF"/>
    <w:rsid w:val="00561E20"/>
    <w:rsid w:val="00562A10"/>
    <w:rsid w:val="00562B04"/>
    <w:rsid w:val="00566959"/>
    <w:rsid w:val="00570BCF"/>
    <w:rsid w:val="00570C78"/>
    <w:rsid w:val="00570F89"/>
    <w:rsid w:val="00571164"/>
    <w:rsid w:val="00573435"/>
    <w:rsid w:val="005746EA"/>
    <w:rsid w:val="005748AB"/>
    <w:rsid w:val="005755B9"/>
    <w:rsid w:val="00575BCB"/>
    <w:rsid w:val="00576ECF"/>
    <w:rsid w:val="00577859"/>
    <w:rsid w:val="005817F2"/>
    <w:rsid w:val="005878D5"/>
    <w:rsid w:val="005918EB"/>
    <w:rsid w:val="00593EFA"/>
    <w:rsid w:val="0059431B"/>
    <w:rsid w:val="00594FDA"/>
    <w:rsid w:val="0059598C"/>
    <w:rsid w:val="005B0E99"/>
    <w:rsid w:val="005B24E0"/>
    <w:rsid w:val="005B7919"/>
    <w:rsid w:val="005C0472"/>
    <w:rsid w:val="005C13D5"/>
    <w:rsid w:val="005C3BEA"/>
    <w:rsid w:val="005C411E"/>
    <w:rsid w:val="005C54B0"/>
    <w:rsid w:val="005D545D"/>
    <w:rsid w:val="005D6853"/>
    <w:rsid w:val="005E7E71"/>
    <w:rsid w:val="005F0D19"/>
    <w:rsid w:val="006003DA"/>
    <w:rsid w:val="00602F84"/>
    <w:rsid w:val="00606503"/>
    <w:rsid w:val="006111A6"/>
    <w:rsid w:val="00615CC3"/>
    <w:rsid w:val="00617B83"/>
    <w:rsid w:val="00622644"/>
    <w:rsid w:val="00625846"/>
    <w:rsid w:val="00631573"/>
    <w:rsid w:val="00632365"/>
    <w:rsid w:val="00635681"/>
    <w:rsid w:val="0064446D"/>
    <w:rsid w:val="00644812"/>
    <w:rsid w:val="00646FB2"/>
    <w:rsid w:val="006505FB"/>
    <w:rsid w:val="00655B36"/>
    <w:rsid w:val="0065772E"/>
    <w:rsid w:val="00665D81"/>
    <w:rsid w:val="00667BFA"/>
    <w:rsid w:val="00680544"/>
    <w:rsid w:val="00680E15"/>
    <w:rsid w:val="006824C6"/>
    <w:rsid w:val="0068518B"/>
    <w:rsid w:val="00685331"/>
    <w:rsid w:val="0068798A"/>
    <w:rsid w:val="00697B54"/>
    <w:rsid w:val="006A035F"/>
    <w:rsid w:val="006A0D09"/>
    <w:rsid w:val="006A52D2"/>
    <w:rsid w:val="006A74CD"/>
    <w:rsid w:val="006B35EB"/>
    <w:rsid w:val="006B4B15"/>
    <w:rsid w:val="006B543D"/>
    <w:rsid w:val="006B610C"/>
    <w:rsid w:val="006C0F18"/>
    <w:rsid w:val="006D2F86"/>
    <w:rsid w:val="006D3D37"/>
    <w:rsid w:val="006D55FD"/>
    <w:rsid w:val="006D57F5"/>
    <w:rsid w:val="006D6D93"/>
    <w:rsid w:val="006D72C8"/>
    <w:rsid w:val="006D73AF"/>
    <w:rsid w:val="006E3EAF"/>
    <w:rsid w:val="006E724E"/>
    <w:rsid w:val="006E77BA"/>
    <w:rsid w:val="006F00AD"/>
    <w:rsid w:val="006F14FB"/>
    <w:rsid w:val="006F4A15"/>
    <w:rsid w:val="006F5D89"/>
    <w:rsid w:val="00700D64"/>
    <w:rsid w:val="0070422D"/>
    <w:rsid w:val="007078FA"/>
    <w:rsid w:val="00713B3A"/>
    <w:rsid w:val="00713DCC"/>
    <w:rsid w:val="00721882"/>
    <w:rsid w:val="00725515"/>
    <w:rsid w:val="00734FF5"/>
    <w:rsid w:val="00737DA3"/>
    <w:rsid w:val="00741015"/>
    <w:rsid w:val="00745DF9"/>
    <w:rsid w:val="007502CB"/>
    <w:rsid w:val="00751CFE"/>
    <w:rsid w:val="00763945"/>
    <w:rsid w:val="007644DB"/>
    <w:rsid w:val="00766026"/>
    <w:rsid w:val="00766FBE"/>
    <w:rsid w:val="0077468C"/>
    <w:rsid w:val="00775470"/>
    <w:rsid w:val="007815FB"/>
    <w:rsid w:val="0078358A"/>
    <w:rsid w:val="007840C4"/>
    <w:rsid w:val="00784EB8"/>
    <w:rsid w:val="00787C50"/>
    <w:rsid w:val="00791D2B"/>
    <w:rsid w:val="00792140"/>
    <w:rsid w:val="00793F1C"/>
    <w:rsid w:val="007946D2"/>
    <w:rsid w:val="007956AF"/>
    <w:rsid w:val="00797E24"/>
    <w:rsid w:val="007A10F1"/>
    <w:rsid w:val="007A2104"/>
    <w:rsid w:val="007A2B0E"/>
    <w:rsid w:val="007A48CB"/>
    <w:rsid w:val="007A4C90"/>
    <w:rsid w:val="007B01F8"/>
    <w:rsid w:val="007B26B7"/>
    <w:rsid w:val="007B2FEE"/>
    <w:rsid w:val="007B3B2F"/>
    <w:rsid w:val="007B538A"/>
    <w:rsid w:val="007C13C6"/>
    <w:rsid w:val="007C181F"/>
    <w:rsid w:val="007C379E"/>
    <w:rsid w:val="007C39F2"/>
    <w:rsid w:val="007C3C3F"/>
    <w:rsid w:val="007D198B"/>
    <w:rsid w:val="007D5D7B"/>
    <w:rsid w:val="007D6871"/>
    <w:rsid w:val="007E08FC"/>
    <w:rsid w:val="007E3005"/>
    <w:rsid w:val="007F24FA"/>
    <w:rsid w:val="007F4BBB"/>
    <w:rsid w:val="00801E0B"/>
    <w:rsid w:val="00802D43"/>
    <w:rsid w:val="00804E58"/>
    <w:rsid w:val="00806D32"/>
    <w:rsid w:val="00821F85"/>
    <w:rsid w:val="008230AD"/>
    <w:rsid w:val="00823D72"/>
    <w:rsid w:val="00825039"/>
    <w:rsid w:val="00827DDF"/>
    <w:rsid w:val="00830296"/>
    <w:rsid w:val="00830B58"/>
    <w:rsid w:val="00831CEA"/>
    <w:rsid w:val="00844726"/>
    <w:rsid w:val="0085242D"/>
    <w:rsid w:val="008553B4"/>
    <w:rsid w:val="008555D8"/>
    <w:rsid w:val="00855FF0"/>
    <w:rsid w:val="0086323F"/>
    <w:rsid w:val="00866084"/>
    <w:rsid w:val="00866E9D"/>
    <w:rsid w:val="00867879"/>
    <w:rsid w:val="00872B0E"/>
    <w:rsid w:val="008746A9"/>
    <w:rsid w:val="008754B4"/>
    <w:rsid w:val="00882DBA"/>
    <w:rsid w:val="00886016"/>
    <w:rsid w:val="008902C8"/>
    <w:rsid w:val="008907B8"/>
    <w:rsid w:val="0089143E"/>
    <w:rsid w:val="008A2EA2"/>
    <w:rsid w:val="008A340F"/>
    <w:rsid w:val="008A4237"/>
    <w:rsid w:val="008A5392"/>
    <w:rsid w:val="008A5BBE"/>
    <w:rsid w:val="008B0A23"/>
    <w:rsid w:val="008B2920"/>
    <w:rsid w:val="008B6A21"/>
    <w:rsid w:val="008B776D"/>
    <w:rsid w:val="008C2A2E"/>
    <w:rsid w:val="008C3910"/>
    <w:rsid w:val="008D0E6B"/>
    <w:rsid w:val="008D0FD8"/>
    <w:rsid w:val="008D273D"/>
    <w:rsid w:val="008E0B8C"/>
    <w:rsid w:val="008E0EB9"/>
    <w:rsid w:val="008E3201"/>
    <w:rsid w:val="008E40C0"/>
    <w:rsid w:val="008E525D"/>
    <w:rsid w:val="008F6BAC"/>
    <w:rsid w:val="009004D1"/>
    <w:rsid w:val="00903E81"/>
    <w:rsid w:val="0090400F"/>
    <w:rsid w:val="009136DD"/>
    <w:rsid w:val="009150D2"/>
    <w:rsid w:val="00917F7A"/>
    <w:rsid w:val="00923B69"/>
    <w:rsid w:val="0092688C"/>
    <w:rsid w:val="0093163A"/>
    <w:rsid w:val="00931961"/>
    <w:rsid w:val="009352ED"/>
    <w:rsid w:val="009358A4"/>
    <w:rsid w:val="0094071E"/>
    <w:rsid w:val="00950DB5"/>
    <w:rsid w:val="009517B9"/>
    <w:rsid w:val="00953B97"/>
    <w:rsid w:val="00957912"/>
    <w:rsid w:val="009632E5"/>
    <w:rsid w:val="009633A8"/>
    <w:rsid w:val="009653A1"/>
    <w:rsid w:val="00971AB7"/>
    <w:rsid w:val="00971CCC"/>
    <w:rsid w:val="009801D5"/>
    <w:rsid w:val="009828B5"/>
    <w:rsid w:val="00985015"/>
    <w:rsid w:val="00994B20"/>
    <w:rsid w:val="009A211B"/>
    <w:rsid w:val="009A4A2B"/>
    <w:rsid w:val="009A6FD0"/>
    <w:rsid w:val="009A7B31"/>
    <w:rsid w:val="009B1F79"/>
    <w:rsid w:val="009C2CDE"/>
    <w:rsid w:val="009C4926"/>
    <w:rsid w:val="009C5BC9"/>
    <w:rsid w:val="009E26B4"/>
    <w:rsid w:val="009E4B36"/>
    <w:rsid w:val="009E603E"/>
    <w:rsid w:val="009F2A14"/>
    <w:rsid w:val="009F429A"/>
    <w:rsid w:val="00A00704"/>
    <w:rsid w:val="00A02D24"/>
    <w:rsid w:val="00A06029"/>
    <w:rsid w:val="00A101DE"/>
    <w:rsid w:val="00A1340A"/>
    <w:rsid w:val="00A14357"/>
    <w:rsid w:val="00A1443B"/>
    <w:rsid w:val="00A2331C"/>
    <w:rsid w:val="00A24D02"/>
    <w:rsid w:val="00A27EC9"/>
    <w:rsid w:val="00A301A3"/>
    <w:rsid w:val="00A30C8C"/>
    <w:rsid w:val="00A32701"/>
    <w:rsid w:val="00A34007"/>
    <w:rsid w:val="00A37C57"/>
    <w:rsid w:val="00A40167"/>
    <w:rsid w:val="00A45155"/>
    <w:rsid w:val="00A4539C"/>
    <w:rsid w:val="00A52CA4"/>
    <w:rsid w:val="00A53B6D"/>
    <w:rsid w:val="00A56206"/>
    <w:rsid w:val="00A61F76"/>
    <w:rsid w:val="00A664C9"/>
    <w:rsid w:val="00A67B00"/>
    <w:rsid w:val="00A729C4"/>
    <w:rsid w:val="00A72D20"/>
    <w:rsid w:val="00A73EFA"/>
    <w:rsid w:val="00A77900"/>
    <w:rsid w:val="00A810BD"/>
    <w:rsid w:val="00A8752E"/>
    <w:rsid w:val="00A9252E"/>
    <w:rsid w:val="00A963FE"/>
    <w:rsid w:val="00A97CFE"/>
    <w:rsid w:val="00AA01A7"/>
    <w:rsid w:val="00AA022A"/>
    <w:rsid w:val="00AA3CF2"/>
    <w:rsid w:val="00AB158D"/>
    <w:rsid w:val="00AB3AF9"/>
    <w:rsid w:val="00AB3D5B"/>
    <w:rsid w:val="00AB573B"/>
    <w:rsid w:val="00AB5D22"/>
    <w:rsid w:val="00AB6E55"/>
    <w:rsid w:val="00AC2BA4"/>
    <w:rsid w:val="00AC3E5B"/>
    <w:rsid w:val="00AC50FC"/>
    <w:rsid w:val="00AD2A26"/>
    <w:rsid w:val="00AD5F6C"/>
    <w:rsid w:val="00AD67A4"/>
    <w:rsid w:val="00AD7221"/>
    <w:rsid w:val="00AE1311"/>
    <w:rsid w:val="00AE53FD"/>
    <w:rsid w:val="00AE7F50"/>
    <w:rsid w:val="00AF594E"/>
    <w:rsid w:val="00AF599F"/>
    <w:rsid w:val="00AF6680"/>
    <w:rsid w:val="00B04D8A"/>
    <w:rsid w:val="00B12D51"/>
    <w:rsid w:val="00B142BF"/>
    <w:rsid w:val="00B15BE9"/>
    <w:rsid w:val="00B229ED"/>
    <w:rsid w:val="00B23AFC"/>
    <w:rsid w:val="00B24431"/>
    <w:rsid w:val="00B323F2"/>
    <w:rsid w:val="00B33234"/>
    <w:rsid w:val="00B3398E"/>
    <w:rsid w:val="00B33A92"/>
    <w:rsid w:val="00B42568"/>
    <w:rsid w:val="00B52F40"/>
    <w:rsid w:val="00B5578A"/>
    <w:rsid w:val="00B60030"/>
    <w:rsid w:val="00B61E5A"/>
    <w:rsid w:val="00B64B12"/>
    <w:rsid w:val="00B663FD"/>
    <w:rsid w:val="00B72470"/>
    <w:rsid w:val="00B73AB8"/>
    <w:rsid w:val="00B74524"/>
    <w:rsid w:val="00B75BF7"/>
    <w:rsid w:val="00B764C0"/>
    <w:rsid w:val="00B77F35"/>
    <w:rsid w:val="00B84D81"/>
    <w:rsid w:val="00B862E9"/>
    <w:rsid w:val="00B866E3"/>
    <w:rsid w:val="00B9333D"/>
    <w:rsid w:val="00B97A48"/>
    <w:rsid w:val="00BA498E"/>
    <w:rsid w:val="00BA5194"/>
    <w:rsid w:val="00BB28A3"/>
    <w:rsid w:val="00BB5A02"/>
    <w:rsid w:val="00BB76BF"/>
    <w:rsid w:val="00BC0174"/>
    <w:rsid w:val="00BD4574"/>
    <w:rsid w:val="00BD5BDB"/>
    <w:rsid w:val="00BE0330"/>
    <w:rsid w:val="00BE2ECD"/>
    <w:rsid w:val="00BE4EAB"/>
    <w:rsid w:val="00BE6C3E"/>
    <w:rsid w:val="00BE7496"/>
    <w:rsid w:val="00BE75D3"/>
    <w:rsid w:val="00BF1661"/>
    <w:rsid w:val="00BF3E4E"/>
    <w:rsid w:val="00BF4792"/>
    <w:rsid w:val="00C013C3"/>
    <w:rsid w:val="00C0311D"/>
    <w:rsid w:val="00C06500"/>
    <w:rsid w:val="00C119D7"/>
    <w:rsid w:val="00C16C1A"/>
    <w:rsid w:val="00C20631"/>
    <w:rsid w:val="00C20C3B"/>
    <w:rsid w:val="00C21304"/>
    <w:rsid w:val="00C21D7F"/>
    <w:rsid w:val="00C23CA6"/>
    <w:rsid w:val="00C27285"/>
    <w:rsid w:val="00C27374"/>
    <w:rsid w:val="00C2750F"/>
    <w:rsid w:val="00C322D2"/>
    <w:rsid w:val="00C33FEB"/>
    <w:rsid w:val="00C33FEC"/>
    <w:rsid w:val="00C347B9"/>
    <w:rsid w:val="00C44F38"/>
    <w:rsid w:val="00C45D43"/>
    <w:rsid w:val="00C47055"/>
    <w:rsid w:val="00C47A04"/>
    <w:rsid w:val="00C51737"/>
    <w:rsid w:val="00C55594"/>
    <w:rsid w:val="00C55EDD"/>
    <w:rsid w:val="00C62256"/>
    <w:rsid w:val="00C62841"/>
    <w:rsid w:val="00C63BDD"/>
    <w:rsid w:val="00C674EA"/>
    <w:rsid w:val="00C679B9"/>
    <w:rsid w:val="00C70209"/>
    <w:rsid w:val="00C7182C"/>
    <w:rsid w:val="00C73B55"/>
    <w:rsid w:val="00C77E63"/>
    <w:rsid w:val="00C823C0"/>
    <w:rsid w:val="00C9213A"/>
    <w:rsid w:val="00C97869"/>
    <w:rsid w:val="00C97873"/>
    <w:rsid w:val="00CA0CF6"/>
    <w:rsid w:val="00CA1CE8"/>
    <w:rsid w:val="00CA2AC9"/>
    <w:rsid w:val="00CA53C8"/>
    <w:rsid w:val="00CB1C48"/>
    <w:rsid w:val="00CB2765"/>
    <w:rsid w:val="00CB5844"/>
    <w:rsid w:val="00CB604A"/>
    <w:rsid w:val="00CC32EC"/>
    <w:rsid w:val="00CE2050"/>
    <w:rsid w:val="00CE73B9"/>
    <w:rsid w:val="00CF01D6"/>
    <w:rsid w:val="00CF24C3"/>
    <w:rsid w:val="00CF26AC"/>
    <w:rsid w:val="00D16903"/>
    <w:rsid w:val="00D25B6D"/>
    <w:rsid w:val="00D27A45"/>
    <w:rsid w:val="00D27F91"/>
    <w:rsid w:val="00D34900"/>
    <w:rsid w:val="00D3543C"/>
    <w:rsid w:val="00D35D8D"/>
    <w:rsid w:val="00D35EB5"/>
    <w:rsid w:val="00D41469"/>
    <w:rsid w:val="00D452B7"/>
    <w:rsid w:val="00D54B59"/>
    <w:rsid w:val="00D55901"/>
    <w:rsid w:val="00D56BE7"/>
    <w:rsid w:val="00D6391A"/>
    <w:rsid w:val="00D63AE5"/>
    <w:rsid w:val="00D64C20"/>
    <w:rsid w:val="00D64E1A"/>
    <w:rsid w:val="00D65FA8"/>
    <w:rsid w:val="00D673EF"/>
    <w:rsid w:val="00D67DD9"/>
    <w:rsid w:val="00D73C62"/>
    <w:rsid w:val="00D76A54"/>
    <w:rsid w:val="00D80F17"/>
    <w:rsid w:val="00D83A49"/>
    <w:rsid w:val="00D85D0D"/>
    <w:rsid w:val="00D9161A"/>
    <w:rsid w:val="00D9711D"/>
    <w:rsid w:val="00DA2D06"/>
    <w:rsid w:val="00DB1749"/>
    <w:rsid w:val="00DB4F85"/>
    <w:rsid w:val="00DB5862"/>
    <w:rsid w:val="00DB6C2A"/>
    <w:rsid w:val="00DB7F0B"/>
    <w:rsid w:val="00DC0DE9"/>
    <w:rsid w:val="00DC732D"/>
    <w:rsid w:val="00DD1D16"/>
    <w:rsid w:val="00DD2375"/>
    <w:rsid w:val="00DD2C42"/>
    <w:rsid w:val="00DD35DD"/>
    <w:rsid w:val="00DD4DC1"/>
    <w:rsid w:val="00DE256F"/>
    <w:rsid w:val="00DE3B5D"/>
    <w:rsid w:val="00DE6BEF"/>
    <w:rsid w:val="00DF02E7"/>
    <w:rsid w:val="00DF13C2"/>
    <w:rsid w:val="00DF4ECF"/>
    <w:rsid w:val="00E11A9C"/>
    <w:rsid w:val="00E12B90"/>
    <w:rsid w:val="00E1300A"/>
    <w:rsid w:val="00E16A44"/>
    <w:rsid w:val="00E1754E"/>
    <w:rsid w:val="00E17992"/>
    <w:rsid w:val="00E20BA9"/>
    <w:rsid w:val="00E231A5"/>
    <w:rsid w:val="00E23409"/>
    <w:rsid w:val="00E30626"/>
    <w:rsid w:val="00E311E2"/>
    <w:rsid w:val="00E326F2"/>
    <w:rsid w:val="00E419FB"/>
    <w:rsid w:val="00E54B12"/>
    <w:rsid w:val="00E54E6B"/>
    <w:rsid w:val="00E55017"/>
    <w:rsid w:val="00E564A5"/>
    <w:rsid w:val="00E56BFF"/>
    <w:rsid w:val="00E571A1"/>
    <w:rsid w:val="00E603C8"/>
    <w:rsid w:val="00E60D25"/>
    <w:rsid w:val="00E60F0B"/>
    <w:rsid w:val="00E6326B"/>
    <w:rsid w:val="00E65550"/>
    <w:rsid w:val="00E70223"/>
    <w:rsid w:val="00E708A1"/>
    <w:rsid w:val="00E70D0B"/>
    <w:rsid w:val="00E83A2F"/>
    <w:rsid w:val="00E85DD1"/>
    <w:rsid w:val="00E8665E"/>
    <w:rsid w:val="00E92C38"/>
    <w:rsid w:val="00E9605D"/>
    <w:rsid w:val="00E96C07"/>
    <w:rsid w:val="00EA08E6"/>
    <w:rsid w:val="00EA3293"/>
    <w:rsid w:val="00EB0CF4"/>
    <w:rsid w:val="00EB7FD6"/>
    <w:rsid w:val="00EC04A3"/>
    <w:rsid w:val="00EC3BCC"/>
    <w:rsid w:val="00EC4390"/>
    <w:rsid w:val="00EC4D3F"/>
    <w:rsid w:val="00EC4D59"/>
    <w:rsid w:val="00EC568A"/>
    <w:rsid w:val="00EC5714"/>
    <w:rsid w:val="00EC7F7D"/>
    <w:rsid w:val="00ED0A50"/>
    <w:rsid w:val="00ED0C42"/>
    <w:rsid w:val="00ED1D24"/>
    <w:rsid w:val="00ED2249"/>
    <w:rsid w:val="00ED4C4C"/>
    <w:rsid w:val="00ED51FC"/>
    <w:rsid w:val="00ED6FF8"/>
    <w:rsid w:val="00EE1B27"/>
    <w:rsid w:val="00EE55D8"/>
    <w:rsid w:val="00EE6892"/>
    <w:rsid w:val="00EF0EFB"/>
    <w:rsid w:val="00EF1076"/>
    <w:rsid w:val="00EF62D6"/>
    <w:rsid w:val="00F00002"/>
    <w:rsid w:val="00F05F08"/>
    <w:rsid w:val="00F12FF6"/>
    <w:rsid w:val="00F140C5"/>
    <w:rsid w:val="00F17B78"/>
    <w:rsid w:val="00F21BB7"/>
    <w:rsid w:val="00F25406"/>
    <w:rsid w:val="00F2576B"/>
    <w:rsid w:val="00F26B4F"/>
    <w:rsid w:val="00F26E7E"/>
    <w:rsid w:val="00F352EB"/>
    <w:rsid w:val="00F36CEB"/>
    <w:rsid w:val="00F3795B"/>
    <w:rsid w:val="00F40930"/>
    <w:rsid w:val="00F4303F"/>
    <w:rsid w:val="00F46735"/>
    <w:rsid w:val="00F501C9"/>
    <w:rsid w:val="00F504A3"/>
    <w:rsid w:val="00F5097B"/>
    <w:rsid w:val="00F5265D"/>
    <w:rsid w:val="00F54A4D"/>
    <w:rsid w:val="00F60794"/>
    <w:rsid w:val="00F63A36"/>
    <w:rsid w:val="00F63D90"/>
    <w:rsid w:val="00F67C57"/>
    <w:rsid w:val="00F74EF1"/>
    <w:rsid w:val="00F768BA"/>
    <w:rsid w:val="00F80A7F"/>
    <w:rsid w:val="00F83A12"/>
    <w:rsid w:val="00F8408E"/>
    <w:rsid w:val="00F84A50"/>
    <w:rsid w:val="00F9032A"/>
    <w:rsid w:val="00F91669"/>
    <w:rsid w:val="00F9281E"/>
    <w:rsid w:val="00FA0840"/>
    <w:rsid w:val="00FB51F4"/>
    <w:rsid w:val="00FB5231"/>
    <w:rsid w:val="00FC10E0"/>
    <w:rsid w:val="00FC19F9"/>
    <w:rsid w:val="00FC3634"/>
    <w:rsid w:val="00FD71E2"/>
    <w:rsid w:val="00FE279D"/>
    <w:rsid w:val="00FE2C7C"/>
    <w:rsid w:val="00FE5229"/>
    <w:rsid w:val="00FF01E3"/>
    <w:rsid w:val="00FF1C58"/>
    <w:rsid w:val="00FF6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222E1"/>
  <w15:chartTrackingRefBased/>
  <w15:docId w15:val="{E2AF3702-858D-4CE3-87AA-83480E4B9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34" w:unhideWhenUsed="1" w:qFormat="1"/>
    <w:lsdException w:name="heading 6" w:semiHidden="1" w:uiPriority="34" w:unhideWhenUsed="1" w:qFormat="1"/>
    <w:lsdException w:name="heading 7" w:semiHidden="1" w:uiPriority="34" w:unhideWhenUsed="1" w:qFormat="1"/>
    <w:lsdException w:name="heading 8" w:semiHidden="1" w:uiPriority="34" w:unhideWhenUsed="1" w:qFormat="1"/>
    <w:lsdException w:name="heading 9" w:semiHidden="1" w:uiPriority="3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613"/>
    <w:pPr>
      <w:spacing w:after="0" w:line="240" w:lineRule="auto"/>
    </w:pPr>
    <w:rPr>
      <w:rFonts w:ascii="Calibri" w:hAnsi="Calibri" w:cs="Calibri"/>
    </w:rPr>
  </w:style>
  <w:style w:type="paragraph" w:styleId="Heading1">
    <w:name w:val="heading 1"/>
    <w:basedOn w:val="Normal"/>
    <w:next w:val="Heading2"/>
    <w:link w:val="Heading1Char"/>
    <w:uiPriority w:val="9"/>
    <w:qFormat/>
    <w:rsid w:val="005205D1"/>
    <w:pPr>
      <w:keepNext/>
      <w:keepLines/>
      <w:numPr>
        <w:numId w:val="12"/>
      </w:numPr>
      <w:spacing w:before="240" w:after="240"/>
      <w:outlineLvl w:val="0"/>
    </w:pPr>
    <w:rPr>
      <w:rFonts w:ascii="Times New Roman Bold" w:eastAsiaTheme="majorEastAsia" w:hAnsi="Times New Roman Bold" w:cstheme="majorBidi"/>
      <w:b/>
      <w:bCs/>
      <w:caps/>
      <w:szCs w:val="28"/>
    </w:rPr>
  </w:style>
  <w:style w:type="paragraph" w:styleId="Heading2">
    <w:name w:val="heading 2"/>
    <w:basedOn w:val="Normal"/>
    <w:next w:val="Heading3"/>
    <w:link w:val="Heading2Char"/>
    <w:uiPriority w:val="9"/>
    <w:unhideWhenUsed/>
    <w:qFormat/>
    <w:rsid w:val="005205D1"/>
    <w:pPr>
      <w:numPr>
        <w:ilvl w:val="1"/>
        <w:numId w:val="12"/>
      </w:numPr>
      <w:spacing w:before="240" w:after="240"/>
      <w:jc w:val="both"/>
      <w:outlineLvl w:val="1"/>
    </w:pPr>
    <w:rPr>
      <w:rFonts w:ascii="Times New Roman" w:eastAsiaTheme="majorEastAsia" w:hAnsi="Times New Roman" w:cstheme="majorBidi"/>
      <w:bCs/>
      <w:szCs w:val="26"/>
    </w:rPr>
  </w:style>
  <w:style w:type="paragraph" w:styleId="Heading3">
    <w:name w:val="heading 3"/>
    <w:basedOn w:val="Normal"/>
    <w:link w:val="Heading3Char"/>
    <w:uiPriority w:val="9"/>
    <w:unhideWhenUsed/>
    <w:qFormat/>
    <w:rsid w:val="005205D1"/>
    <w:pPr>
      <w:numPr>
        <w:ilvl w:val="2"/>
        <w:numId w:val="12"/>
      </w:numPr>
      <w:spacing w:after="240"/>
      <w:jc w:val="both"/>
      <w:outlineLvl w:val="2"/>
    </w:pPr>
    <w:rPr>
      <w:rFonts w:ascii="Times New Roman" w:eastAsiaTheme="majorEastAsia" w:hAnsi="Times New Roman" w:cstheme="majorBidi"/>
      <w:bCs/>
    </w:rPr>
  </w:style>
  <w:style w:type="paragraph" w:styleId="Heading4">
    <w:name w:val="heading 4"/>
    <w:basedOn w:val="Normal"/>
    <w:link w:val="Heading4Char"/>
    <w:uiPriority w:val="9"/>
    <w:unhideWhenUsed/>
    <w:qFormat/>
    <w:rsid w:val="005205D1"/>
    <w:pPr>
      <w:numPr>
        <w:ilvl w:val="3"/>
        <w:numId w:val="12"/>
      </w:numPr>
      <w:spacing w:after="240"/>
      <w:jc w:val="both"/>
      <w:outlineLvl w:val="3"/>
    </w:pPr>
    <w:rPr>
      <w:rFonts w:ascii="Times New Roman" w:eastAsiaTheme="majorEastAsia" w:hAnsi="Times New Roman" w:cstheme="majorBidi"/>
      <w:bCs/>
      <w:iCs/>
    </w:rPr>
  </w:style>
  <w:style w:type="paragraph" w:styleId="Heading5">
    <w:name w:val="heading 5"/>
    <w:basedOn w:val="Normal"/>
    <w:link w:val="Heading5Char"/>
    <w:uiPriority w:val="34"/>
    <w:semiHidden/>
    <w:unhideWhenUsed/>
    <w:qFormat/>
    <w:rsid w:val="005205D1"/>
    <w:pPr>
      <w:numPr>
        <w:ilvl w:val="4"/>
        <w:numId w:val="12"/>
      </w:numPr>
      <w:tabs>
        <w:tab w:val="clear" w:pos="0"/>
        <w:tab w:val="num" w:pos="360"/>
      </w:tabs>
      <w:spacing w:after="240"/>
      <w:ind w:left="0" w:firstLine="0"/>
      <w:jc w:val="both"/>
      <w:outlineLvl w:val="4"/>
    </w:pPr>
    <w:rPr>
      <w:rFonts w:ascii="Times New Roman" w:eastAsiaTheme="majorEastAsia" w:hAnsi="Times New Roman" w:cstheme="majorBidi"/>
    </w:rPr>
  </w:style>
  <w:style w:type="paragraph" w:styleId="Heading6">
    <w:name w:val="heading 6"/>
    <w:basedOn w:val="Normal"/>
    <w:link w:val="Heading6Char"/>
    <w:uiPriority w:val="34"/>
    <w:semiHidden/>
    <w:unhideWhenUsed/>
    <w:qFormat/>
    <w:rsid w:val="005205D1"/>
    <w:pPr>
      <w:numPr>
        <w:ilvl w:val="5"/>
        <w:numId w:val="12"/>
      </w:numPr>
      <w:tabs>
        <w:tab w:val="clear" w:pos="0"/>
        <w:tab w:val="num" w:pos="360"/>
      </w:tabs>
      <w:spacing w:after="240"/>
      <w:ind w:left="0" w:firstLine="0"/>
      <w:jc w:val="both"/>
      <w:outlineLvl w:val="5"/>
    </w:pPr>
    <w:rPr>
      <w:rFonts w:ascii="Times New Roman" w:eastAsiaTheme="majorEastAsia" w:hAnsi="Times New Roman" w:cstheme="majorBidi"/>
      <w:iCs/>
    </w:rPr>
  </w:style>
  <w:style w:type="paragraph" w:styleId="Heading7">
    <w:name w:val="heading 7"/>
    <w:basedOn w:val="Normal"/>
    <w:link w:val="Heading7Char"/>
    <w:uiPriority w:val="34"/>
    <w:semiHidden/>
    <w:unhideWhenUsed/>
    <w:qFormat/>
    <w:rsid w:val="005205D1"/>
    <w:pPr>
      <w:numPr>
        <w:ilvl w:val="6"/>
        <w:numId w:val="12"/>
      </w:numPr>
      <w:tabs>
        <w:tab w:val="clear" w:pos="0"/>
        <w:tab w:val="num" w:pos="360"/>
      </w:tabs>
      <w:spacing w:after="240"/>
      <w:ind w:left="0" w:firstLine="0"/>
      <w:outlineLvl w:val="6"/>
    </w:pPr>
    <w:rPr>
      <w:rFonts w:ascii="Times New Roman" w:eastAsiaTheme="majorEastAsia" w:hAnsi="Times New Roman" w:cstheme="majorBidi"/>
      <w:iCs/>
      <w:sz w:val="24"/>
    </w:rPr>
  </w:style>
  <w:style w:type="paragraph" w:styleId="Heading8">
    <w:name w:val="heading 8"/>
    <w:basedOn w:val="Normal"/>
    <w:link w:val="Heading8Char"/>
    <w:uiPriority w:val="34"/>
    <w:semiHidden/>
    <w:unhideWhenUsed/>
    <w:qFormat/>
    <w:rsid w:val="005205D1"/>
    <w:pPr>
      <w:numPr>
        <w:ilvl w:val="7"/>
        <w:numId w:val="12"/>
      </w:numPr>
      <w:tabs>
        <w:tab w:val="clear" w:pos="0"/>
        <w:tab w:val="num" w:pos="360"/>
      </w:tabs>
      <w:spacing w:after="240"/>
      <w:ind w:left="0" w:firstLine="0"/>
      <w:outlineLvl w:val="7"/>
    </w:pPr>
    <w:rPr>
      <w:rFonts w:ascii="Times New Roman" w:eastAsiaTheme="majorEastAsia" w:hAnsi="Times New Roman" w:cstheme="majorBidi"/>
      <w:sz w:val="24"/>
      <w:szCs w:val="20"/>
    </w:rPr>
  </w:style>
  <w:style w:type="paragraph" w:styleId="Heading9">
    <w:name w:val="heading 9"/>
    <w:basedOn w:val="Normal"/>
    <w:link w:val="Heading9Char"/>
    <w:uiPriority w:val="34"/>
    <w:semiHidden/>
    <w:unhideWhenUsed/>
    <w:qFormat/>
    <w:rsid w:val="005205D1"/>
    <w:pPr>
      <w:numPr>
        <w:ilvl w:val="8"/>
        <w:numId w:val="12"/>
      </w:numPr>
      <w:tabs>
        <w:tab w:val="clear" w:pos="0"/>
        <w:tab w:val="num" w:pos="360"/>
      </w:tabs>
      <w:spacing w:after="240"/>
      <w:ind w:left="0" w:firstLine="0"/>
      <w:outlineLvl w:val="8"/>
    </w:pPr>
    <w:rPr>
      <w:rFonts w:ascii="Times New Roman" w:eastAsiaTheme="majorEastAsia" w:hAnsi="Times New Roman" w:cstheme="majorBidi"/>
      <w:i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05D"/>
    <w:pPr>
      <w:ind w:left="720"/>
      <w:contextualSpacing/>
    </w:pPr>
  </w:style>
  <w:style w:type="paragraph" w:styleId="Header">
    <w:name w:val="header"/>
    <w:basedOn w:val="Normal"/>
    <w:link w:val="HeaderChar"/>
    <w:uiPriority w:val="99"/>
    <w:unhideWhenUsed/>
    <w:rsid w:val="008F6BAC"/>
    <w:pPr>
      <w:tabs>
        <w:tab w:val="center" w:pos="4680"/>
        <w:tab w:val="right" w:pos="9360"/>
      </w:tabs>
    </w:pPr>
  </w:style>
  <w:style w:type="character" w:customStyle="1" w:styleId="HeaderChar">
    <w:name w:val="Header Char"/>
    <w:basedOn w:val="DefaultParagraphFont"/>
    <w:link w:val="Header"/>
    <w:uiPriority w:val="99"/>
    <w:rsid w:val="008F6BAC"/>
    <w:rPr>
      <w:rFonts w:ascii="Calibri" w:hAnsi="Calibri" w:cs="Calibri"/>
    </w:rPr>
  </w:style>
  <w:style w:type="paragraph" w:styleId="Footer">
    <w:name w:val="footer"/>
    <w:basedOn w:val="Normal"/>
    <w:link w:val="FooterChar"/>
    <w:uiPriority w:val="99"/>
    <w:unhideWhenUsed/>
    <w:rsid w:val="008F6BAC"/>
    <w:pPr>
      <w:tabs>
        <w:tab w:val="center" w:pos="4680"/>
        <w:tab w:val="right" w:pos="9360"/>
      </w:tabs>
    </w:pPr>
  </w:style>
  <w:style w:type="character" w:customStyle="1" w:styleId="FooterChar">
    <w:name w:val="Footer Char"/>
    <w:basedOn w:val="DefaultParagraphFont"/>
    <w:link w:val="Footer"/>
    <w:uiPriority w:val="99"/>
    <w:rsid w:val="008F6BAC"/>
    <w:rPr>
      <w:rFonts w:ascii="Calibri" w:hAnsi="Calibri" w:cs="Calibri"/>
    </w:rPr>
  </w:style>
  <w:style w:type="paragraph" w:styleId="NormalWeb">
    <w:name w:val="Normal (Web)"/>
    <w:basedOn w:val="Normal"/>
    <w:uiPriority w:val="99"/>
    <w:semiHidden/>
    <w:unhideWhenUsed/>
    <w:rsid w:val="00E92C38"/>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C77E63"/>
    <w:rPr>
      <w:sz w:val="16"/>
      <w:szCs w:val="16"/>
    </w:rPr>
  </w:style>
  <w:style w:type="paragraph" w:styleId="CommentText">
    <w:name w:val="annotation text"/>
    <w:basedOn w:val="Normal"/>
    <w:link w:val="CommentTextChar"/>
    <w:uiPriority w:val="99"/>
    <w:unhideWhenUsed/>
    <w:rsid w:val="00C77E63"/>
    <w:rPr>
      <w:sz w:val="20"/>
      <w:szCs w:val="20"/>
    </w:rPr>
  </w:style>
  <w:style w:type="character" w:customStyle="1" w:styleId="CommentTextChar">
    <w:name w:val="Comment Text Char"/>
    <w:basedOn w:val="DefaultParagraphFont"/>
    <w:link w:val="CommentText"/>
    <w:uiPriority w:val="99"/>
    <w:rsid w:val="00C77E63"/>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C77E63"/>
    <w:rPr>
      <w:b/>
      <w:bCs/>
    </w:rPr>
  </w:style>
  <w:style w:type="character" w:customStyle="1" w:styleId="CommentSubjectChar">
    <w:name w:val="Comment Subject Char"/>
    <w:basedOn w:val="CommentTextChar"/>
    <w:link w:val="CommentSubject"/>
    <w:uiPriority w:val="99"/>
    <w:semiHidden/>
    <w:rsid w:val="00C77E63"/>
    <w:rPr>
      <w:rFonts w:ascii="Calibri" w:hAnsi="Calibri" w:cs="Calibri"/>
      <w:b/>
      <w:bCs/>
      <w:sz w:val="20"/>
      <w:szCs w:val="20"/>
    </w:rPr>
  </w:style>
  <w:style w:type="paragraph" w:styleId="Revision">
    <w:name w:val="Revision"/>
    <w:hidden/>
    <w:uiPriority w:val="99"/>
    <w:semiHidden/>
    <w:rsid w:val="00C06500"/>
    <w:pPr>
      <w:spacing w:after="0" w:line="240" w:lineRule="auto"/>
    </w:pPr>
    <w:rPr>
      <w:rFonts w:ascii="Calibri" w:hAnsi="Calibri" w:cs="Calibri"/>
    </w:rPr>
  </w:style>
  <w:style w:type="paragraph" w:styleId="Title">
    <w:name w:val="Title"/>
    <w:basedOn w:val="Normal"/>
    <w:next w:val="Normal"/>
    <w:link w:val="TitleChar"/>
    <w:uiPriority w:val="10"/>
    <w:qFormat/>
    <w:rsid w:val="00E70D0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0D0B"/>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1"/>
    <w:qFormat/>
    <w:rsid w:val="00A32701"/>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A32701"/>
    <w:rPr>
      <w:rFonts w:ascii="Times New Roman" w:eastAsia="Times New Roman" w:hAnsi="Times New Roman" w:cs="Times New Roman"/>
    </w:rPr>
  </w:style>
  <w:style w:type="paragraph" w:customStyle="1" w:styleId="pf0">
    <w:name w:val="pf0"/>
    <w:basedOn w:val="Normal"/>
    <w:rsid w:val="00034593"/>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034593"/>
    <w:rPr>
      <w:rFonts w:ascii="Segoe UI" w:hAnsi="Segoe UI" w:cs="Segoe UI" w:hint="default"/>
      <w:sz w:val="18"/>
      <w:szCs w:val="18"/>
    </w:rPr>
  </w:style>
  <w:style w:type="character" w:customStyle="1" w:styleId="Heading1Char">
    <w:name w:val="Heading 1 Char"/>
    <w:basedOn w:val="DefaultParagraphFont"/>
    <w:link w:val="Heading1"/>
    <w:uiPriority w:val="9"/>
    <w:rsid w:val="005205D1"/>
    <w:rPr>
      <w:rFonts w:ascii="Times New Roman Bold" w:eastAsiaTheme="majorEastAsia" w:hAnsi="Times New Roman Bold" w:cstheme="majorBidi"/>
      <w:b/>
      <w:bCs/>
      <w:caps/>
      <w:szCs w:val="28"/>
    </w:rPr>
  </w:style>
  <w:style w:type="character" w:customStyle="1" w:styleId="Heading2Char">
    <w:name w:val="Heading 2 Char"/>
    <w:basedOn w:val="DefaultParagraphFont"/>
    <w:link w:val="Heading2"/>
    <w:uiPriority w:val="9"/>
    <w:rsid w:val="005205D1"/>
    <w:rPr>
      <w:rFonts w:ascii="Times New Roman" w:eastAsiaTheme="majorEastAsia" w:hAnsi="Times New Roman" w:cstheme="majorBidi"/>
      <w:bCs/>
      <w:szCs w:val="26"/>
    </w:rPr>
  </w:style>
  <w:style w:type="character" w:customStyle="1" w:styleId="Heading3Char">
    <w:name w:val="Heading 3 Char"/>
    <w:basedOn w:val="DefaultParagraphFont"/>
    <w:link w:val="Heading3"/>
    <w:uiPriority w:val="9"/>
    <w:rsid w:val="005205D1"/>
    <w:rPr>
      <w:rFonts w:ascii="Times New Roman" w:eastAsiaTheme="majorEastAsia" w:hAnsi="Times New Roman" w:cstheme="majorBidi"/>
      <w:bCs/>
    </w:rPr>
  </w:style>
  <w:style w:type="character" w:customStyle="1" w:styleId="Heading4Char">
    <w:name w:val="Heading 4 Char"/>
    <w:basedOn w:val="DefaultParagraphFont"/>
    <w:link w:val="Heading4"/>
    <w:uiPriority w:val="9"/>
    <w:rsid w:val="005205D1"/>
    <w:rPr>
      <w:rFonts w:ascii="Times New Roman" w:eastAsiaTheme="majorEastAsia" w:hAnsi="Times New Roman" w:cstheme="majorBidi"/>
      <w:bCs/>
      <w:iCs/>
    </w:rPr>
  </w:style>
  <w:style w:type="character" w:customStyle="1" w:styleId="Heading5Char">
    <w:name w:val="Heading 5 Char"/>
    <w:basedOn w:val="DefaultParagraphFont"/>
    <w:link w:val="Heading5"/>
    <w:uiPriority w:val="34"/>
    <w:semiHidden/>
    <w:rsid w:val="005205D1"/>
    <w:rPr>
      <w:rFonts w:ascii="Times New Roman" w:eastAsiaTheme="majorEastAsia" w:hAnsi="Times New Roman" w:cstheme="majorBidi"/>
    </w:rPr>
  </w:style>
  <w:style w:type="character" w:customStyle="1" w:styleId="Heading6Char">
    <w:name w:val="Heading 6 Char"/>
    <w:basedOn w:val="DefaultParagraphFont"/>
    <w:link w:val="Heading6"/>
    <w:uiPriority w:val="34"/>
    <w:semiHidden/>
    <w:rsid w:val="005205D1"/>
    <w:rPr>
      <w:rFonts w:ascii="Times New Roman" w:eastAsiaTheme="majorEastAsia" w:hAnsi="Times New Roman" w:cstheme="majorBidi"/>
      <w:iCs/>
    </w:rPr>
  </w:style>
  <w:style w:type="character" w:customStyle="1" w:styleId="Heading7Char">
    <w:name w:val="Heading 7 Char"/>
    <w:basedOn w:val="DefaultParagraphFont"/>
    <w:link w:val="Heading7"/>
    <w:uiPriority w:val="34"/>
    <w:semiHidden/>
    <w:rsid w:val="005205D1"/>
    <w:rPr>
      <w:rFonts w:ascii="Times New Roman" w:eastAsiaTheme="majorEastAsia" w:hAnsi="Times New Roman" w:cstheme="majorBidi"/>
      <w:iCs/>
      <w:sz w:val="24"/>
    </w:rPr>
  </w:style>
  <w:style w:type="character" w:customStyle="1" w:styleId="Heading8Char">
    <w:name w:val="Heading 8 Char"/>
    <w:basedOn w:val="DefaultParagraphFont"/>
    <w:link w:val="Heading8"/>
    <w:uiPriority w:val="34"/>
    <w:semiHidden/>
    <w:rsid w:val="005205D1"/>
    <w:rPr>
      <w:rFonts w:ascii="Times New Roman" w:eastAsiaTheme="majorEastAsia" w:hAnsi="Times New Roman" w:cstheme="majorBidi"/>
      <w:sz w:val="24"/>
      <w:szCs w:val="20"/>
    </w:rPr>
  </w:style>
  <w:style w:type="character" w:customStyle="1" w:styleId="Heading9Char">
    <w:name w:val="Heading 9 Char"/>
    <w:basedOn w:val="DefaultParagraphFont"/>
    <w:link w:val="Heading9"/>
    <w:uiPriority w:val="34"/>
    <w:semiHidden/>
    <w:rsid w:val="005205D1"/>
    <w:rPr>
      <w:rFonts w:ascii="Times New Roman" w:eastAsiaTheme="majorEastAsia" w:hAnsi="Times New Roman" w:cstheme="majorBidi"/>
      <w:iCs/>
      <w:sz w:val="24"/>
      <w:szCs w:val="20"/>
    </w:rPr>
  </w:style>
  <w:style w:type="character" w:styleId="Hyperlink">
    <w:name w:val="Hyperlink"/>
    <w:basedOn w:val="DefaultParagraphFont"/>
    <w:uiPriority w:val="99"/>
    <w:unhideWhenUsed/>
    <w:rsid w:val="004818D9"/>
    <w:rPr>
      <w:color w:val="0563C1" w:themeColor="hyperlink"/>
      <w:u w:val="single"/>
    </w:rPr>
  </w:style>
  <w:style w:type="character" w:styleId="UnresolvedMention">
    <w:name w:val="Unresolved Mention"/>
    <w:basedOn w:val="DefaultParagraphFont"/>
    <w:uiPriority w:val="99"/>
    <w:semiHidden/>
    <w:unhideWhenUsed/>
    <w:rsid w:val="00E234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593">
      <w:bodyDiv w:val="1"/>
      <w:marLeft w:val="0"/>
      <w:marRight w:val="0"/>
      <w:marTop w:val="0"/>
      <w:marBottom w:val="0"/>
      <w:divBdr>
        <w:top w:val="none" w:sz="0" w:space="0" w:color="auto"/>
        <w:left w:val="none" w:sz="0" w:space="0" w:color="auto"/>
        <w:bottom w:val="none" w:sz="0" w:space="0" w:color="auto"/>
        <w:right w:val="none" w:sz="0" w:space="0" w:color="auto"/>
      </w:divBdr>
    </w:div>
    <w:div w:id="243884218">
      <w:bodyDiv w:val="1"/>
      <w:marLeft w:val="0"/>
      <w:marRight w:val="0"/>
      <w:marTop w:val="0"/>
      <w:marBottom w:val="0"/>
      <w:divBdr>
        <w:top w:val="none" w:sz="0" w:space="0" w:color="auto"/>
        <w:left w:val="none" w:sz="0" w:space="0" w:color="auto"/>
        <w:bottom w:val="none" w:sz="0" w:space="0" w:color="auto"/>
        <w:right w:val="none" w:sz="0" w:space="0" w:color="auto"/>
      </w:divBdr>
    </w:div>
    <w:div w:id="805665382">
      <w:bodyDiv w:val="1"/>
      <w:marLeft w:val="0"/>
      <w:marRight w:val="0"/>
      <w:marTop w:val="0"/>
      <w:marBottom w:val="0"/>
      <w:divBdr>
        <w:top w:val="none" w:sz="0" w:space="0" w:color="auto"/>
        <w:left w:val="none" w:sz="0" w:space="0" w:color="auto"/>
        <w:bottom w:val="none" w:sz="0" w:space="0" w:color="auto"/>
        <w:right w:val="none" w:sz="0" w:space="0" w:color="auto"/>
      </w:divBdr>
    </w:div>
    <w:div w:id="965892289">
      <w:bodyDiv w:val="1"/>
      <w:marLeft w:val="0"/>
      <w:marRight w:val="0"/>
      <w:marTop w:val="0"/>
      <w:marBottom w:val="0"/>
      <w:divBdr>
        <w:top w:val="none" w:sz="0" w:space="0" w:color="auto"/>
        <w:left w:val="none" w:sz="0" w:space="0" w:color="auto"/>
        <w:bottom w:val="none" w:sz="0" w:space="0" w:color="auto"/>
        <w:right w:val="none" w:sz="0" w:space="0" w:color="auto"/>
      </w:divBdr>
    </w:div>
    <w:div w:id="106680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ta-psg.georgia.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D697F637D7D9445894747ADAD9CC141" ma:contentTypeVersion="12" ma:contentTypeDescription="Create a new document." ma:contentTypeScope="" ma:versionID="6bd7574c06287954a475cbb24da213e4">
  <xsd:schema xmlns:xsd="http://www.w3.org/2001/XMLSchema" xmlns:xs="http://www.w3.org/2001/XMLSchema" xmlns:p="http://schemas.microsoft.com/office/2006/metadata/properties" xmlns:ns3="24b28e5d-4639-4185-9d3a-7380a2b8e1da" xmlns:ns4="528f205a-eb85-4711-9e27-ea3e66cac93b" targetNamespace="http://schemas.microsoft.com/office/2006/metadata/properties" ma:root="true" ma:fieldsID="b1e14897e621a7e87d6c6957b1bd9884" ns3:_="" ns4:_="">
    <xsd:import namespace="24b28e5d-4639-4185-9d3a-7380a2b8e1da"/>
    <xsd:import namespace="528f205a-eb85-4711-9e27-ea3e66cac93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b28e5d-4639-4185-9d3a-7380a2b8e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8f205a-eb85-4711-9e27-ea3e66cac93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B6F63A-46AB-4C99-97F5-A484BF3C9109}">
  <ds:schemaRefs>
    <ds:schemaRef ds:uri="http://schemas.openxmlformats.org/officeDocument/2006/bibliography"/>
  </ds:schemaRefs>
</ds:datastoreItem>
</file>

<file path=customXml/itemProps2.xml><?xml version="1.0" encoding="utf-8"?>
<ds:datastoreItem xmlns:ds="http://schemas.openxmlformats.org/officeDocument/2006/customXml" ds:itemID="{6C1CF258-0604-4E9A-8CDC-C54A9304D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b28e5d-4639-4185-9d3a-7380a2b8e1da"/>
    <ds:schemaRef ds:uri="528f205a-eb85-4711-9e27-ea3e66cac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3BCFDF-2186-4905-85EC-A327343CF5E4}">
  <ds:schemaRefs>
    <ds:schemaRef ds:uri="http://schemas.microsoft.com/sharepoint/v3/contenttype/forms"/>
  </ds:schemaRefs>
</ds:datastoreItem>
</file>

<file path=customXml/itemProps4.xml><?xml version="1.0" encoding="utf-8"?>
<ds:datastoreItem xmlns:ds="http://schemas.openxmlformats.org/officeDocument/2006/customXml" ds:itemID="{A3644379-21B7-4EA3-B309-A08737FD34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2180</Words>
  <Characters>12429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Cam-Anh</dc:creator>
  <cp:keywords/>
  <dc:description/>
  <cp:lastModifiedBy>Blake, Peter</cp:lastModifiedBy>
  <cp:revision>2</cp:revision>
  <cp:lastPrinted>2023-05-25T19:58:00Z</cp:lastPrinted>
  <dcterms:created xsi:type="dcterms:W3CDTF">2023-05-26T15:03:00Z</dcterms:created>
  <dcterms:modified xsi:type="dcterms:W3CDTF">2023-05-26T15:03:00Z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0x0101006D697F637D7D9445894747ADAD9CC141</vt:lpwstr>
  </property>
</Properties>
</file>